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72E" w:rsidRPr="00CF09C1" w:rsidRDefault="0013372E" w:rsidP="0013372E">
      <w:pPr>
        <w:spacing w:after="0" w:line="276" w:lineRule="auto"/>
        <w:jc w:val="both"/>
        <w:textAlignment w:val="baseline"/>
        <w:rPr>
          <w:rFonts w:ascii="Times New Roman" w:eastAsia="Arial Unicode MS" w:hAnsi="Times New Roman" w:cs="Times New Roman"/>
          <w:sz w:val="24"/>
          <w:szCs w:val="24"/>
          <w:lang w:eastAsia="hr-HR"/>
        </w:rPr>
      </w:pPr>
      <w:r w:rsidRPr="00CF09C1">
        <w:rPr>
          <w:rFonts w:ascii="Times New Roman" w:eastAsia="Arial Unicode MS" w:hAnsi="Times New Roman" w:cs="Times New Roman"/>
          <w:sz w:val="24"/>
          <w:szCs w:val="24"/>
          <w:lang w:eastAsia="hr-HR"/>
        </w:rPr>
        <w:t xml:space="preserve">          </w:t>
      </w:r>
      <w:r w:rsidR="00CF09C1">
        <w:rPr>
          <w:rFonts w:ascii="Times New Roman" w:eastAsia="Arial Unicode MS" w:hAnsi="Times New Roman" w:cs="Times New Roman"/>
          <w:sz w:val="24"/>
          <w:szCs w:val="24"/>
          <w:lang w:eastAsia="hr-HR"/>
        </w:rPr>
        <w:t xml:space="preserve">          </w:t>
      </w:r>
      <w:r w:rsidRPr="00CF09C1">
        <w:rPr>
          <w:rFonts w:ascii="Times New Roman" w:eastAsia="Arial Unicode MS" w:hAnsi="Times New Roman" w:cs="Times New Roman"/>
          <w:sz w:val="24"/>
          <w:szCs w:val="24"/>
          <w:lang w:eastAsia="hr-HR"/>
        </w:rPr>
        <w:t xml:space="preserve">  </w:t>
      </w:r>
      <w:r w:rsidRPr="00CF09C1">
        <w:rPr>
          <w:rFonts w:ascii="Times New Roman" w:eastAsia="Arial Unicode MS" w:hAnsi="Times New Roman" w:cs="Times New Roman"/>
          <w:noProof/>
          <w:sz w:val="24"/>
          <w:szCs w:val="24"/>
          <w:lang w:eastAsia="hr-HR"/>
        </w:rPr>
        <w:drawing>
          <wp:inline distT="0" distB="0" distL="0" distR="0">
            <wp:extent cx="513256" cy="628650"/>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16569" cy="632708"/>
                    </a:xfrm>
                    <a:prstGeom prst="rect">
                      <a:avLst/>
                    </a:prstGeom>
                    <a:noFill/>
                  </pic:spPr>
                </pic:pic>
              </a:graphicData>
            </a:graphic>
          </wp:inline>
        </w:drawing>
      </w:r>
    </w:p>
    <w:p w:rsidR="0013372E" w:rsidRPr="00CF09C1" w:rsidRDefault="00CF09C1" w:rsidP="0013372E">
      <w:pPr>
        <w:spacing w:after="0" w:line="240" w:lineRule="auto"/>
        <w:jc w:val="both"/>
        <w:rPr>
          <w:rFonts w:ascii="Times New Roman" w:eastAsia="Times New Roman" w:hAnsi="Times New Roman" w:cs="Times New Roman"/>
          <w:b/>
          <w:noProof/>
          <w:sz w:val="24"/>
          <w:szCs w:val="24"/>
          <w:lang w:eastAsia="hr-HR"/>
        </w:rPr>
      </w:pPr>
      <w:r>
        <w:rPr>
          <w:rFonts w:ascii="Times New Roman" w:eastAsia="Times New Roman" w:hAnsi="Times New Roman" w:cs="Times New Roman"/>
          <w:b/>
          <w:noProof/>
          <w:sz w:val="24"/>
          <w:szCs w:val="24"/>
          <w:lang w:eastAsia="hr-HR"/>
        </w:rPr>
        <w:t xml:space="preserve">       </w:t>
      </w:r>
      <w:r w:rsidR="0013372E" w:rsidRPr="00CF09C1">
        <w:rPr>
          <w:rFonts w:ascii="Times New Roman" w:eastAsia="Times New Roman" w:hAnsi="Times New Roman" w:cs="Times New Roman"/>
          <w:b/>
          <w:noProof/>
          <w:sz w:val="24"/>
          <w:szCs w:val="24"/>
          <w:lang w:eastAsia="hr-HR"/>
        </w:rPr>
        <w:t xml:space="preserve">REPUBLIKA HRVATSKA                                                                                    </w:t>
      </w:r>
    </w:p>
    <w:p w:rsidR="0013372E" w:rsidRPr="00CF09C1" w:rsidRDefault="0013372E" w:rsidP="0013372E">
      <w:pPr>
        <w:spacing w:after="0" w:line="240" w:lineRule="auto"/>
        <w:jc w:val="both"/>
        <w:rPr>
          <w:rFonts w:ascii="Times New Roman" w:eastAsia="Calibri" w:hAnsi="Times New Roman" w:cs="Times New Roman"/>
          <w:b/>
          <w:sz w:val="24"/>
          <w:szCs w:val="24"/>
          <w:lang w:eastAsia="hr-HR"/>
        </w:rPr>
      </w:pPr>
      <w:r w:rsidRPr="00CF09C1">
        <w:rPr>
          <w:rFonts w:ascii="Times New Roman" w:eastAsia="Calibri" w:hAnsi="Times New Roman" w:cs="Times New Roman"/>
          <w:b/>
          <w:sz w:val="24"/>
          <w:szCs w:val="24"/>
          <w:lang w:eastAsia="hr-HR"/>
        </w:rPr>
        <w:t>KRAPINSKO-ZAGORSKA ŽUPANIJA</w:t>
      </w:r>
    </w:p>
    <w:p w:rsidR="0013372E" w:rsidRPr="00CF09C1" w:rsidRDefault="00CF09C1" w:rsidP="0013372E">
      <w:pPr>
        <w:spacing w:after="0" w:line="240" w:lineRule="auto"/>
        <w:jc w:val="both"/>
        <w:rPr>
          <w:rFonts w:ascii="Times New Roman" w:eastAsia="Calibri" w:hAnsi="Times New Roman" w:cs="Times New Roman"/>
          <w:b/>
          <w:sz w:val="24"/>
          <w:szCs w:val="24"/>
          <w:lang w:eastAsia="hr-HR"/>
        </w:rPr>
      </w:pPr>
      <w:r>
        <w:rPr>
          <w:rFonts w:ascii="Times New Roman" w:eastAsia="Calibri" w:hAnsi="Times New Roman" w:cs="Times New Roman"/>
          <w:b/>
          <w:sz w:val="24"/>
          <w:szCs w:val="24"/>
          <w:lang w:eastAsia="hr-HR"/>
        </w:rPr>
        <w:t xml:space="preserve">             </w:t>
      </w:r>
      <w:r w:rsidR="00C7289B" w:rsidRPr="00CF09C1">
        <w:rPr>
          <w:rFonts w:ascii="Times New Roman" w:eastAsia="Calibri" w:hAnsi="Times New Roman" w:cs="Times New Roman"/>
          <w:b/>
          <w:sz w:val="24"/>
          <w:szCs w:val="24"/>
          <w:lang w:eastAsia="hr-HR"/>
        </w:rPr>
        <w:t>GRAD PREGRADA</w:t>
      </w:r>
    </w:p>
    <w:p w:rsidR="0013372E" w:rsidRDefault="00CF09C1" w:rsidP="0013372E">
      <w:pPr>
        <w:spacing w:after="0" w:line="240" w:lineRule="auto"/>
        <w:jc w:val="both"/>
        <w:rPr>
          <w:rFonts w:ascii="Times New Roman" w:eastAsia="Calibri" w:hAnsi="Times New Roman" w:cs="Times New Roman"/>
          <w:b/>
          <w:sz w:val="24"/>
          <w:szCs w:val="24"/>
          <w:lang w:eastAsia="hr-HR"/>
        </w:rPr>
      </w:pPr>
      <w:r>
        <w:rPr>
          <w:rFonts w:ascii="Times New Roman" w:eastAsia="Calibri" w:hAnsi="Times New Roman" w:cs="Times New Roman"/>
          <w:b/>
          <w:sz w:val="24"/>
          <w:szCs w:val="24"/>
          <w:lang w:eastAsia="hr-HR"/>
        </w:rPr>
        <w:t xml:space="preserve">             GRADSKO VIJEĆE</w:t>
      </w:r>
    </w:p>
    <w:p w:rsidR="00CF09C1" w:rsidRPr="00CF09C1" w:rsidRDefault="00CF09C1" w:rsidP="0013372E">
      <w:pPr>
        <w:spacing w:after="0" w:line="240" w:lineRule="auto"/>
        <w:jc w:val="both"/>
        <w:rPr>
          <w:rFonts w:ascii="Times New Roman" w:eastAsia="Calibri" w:hAnsi="Times New Roman" w:cs="Times New Roman"/>
          <w:b/>
          <w:sz w:val="24"/>
          <w:szCs w:val="24"/>
          <w:lang w:eastAsia="hr-HR"/>
        </w:rPr>
      </w:pPr>
    </w:p>
    <w:p w:rsidR="0013372E" w:rsidRPr="00CF09C1" w:rsidRDefault="0013372E" w:rsidP="0013372E">
      <w:pPr>
        <w:spacing w:after="0" w:line="240" w:lineRule="auto"/>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 xml:space="preserve">KLASA:   </w:t>
      </w:r>
      <w:r w:rsidR="00CF09C1">
        <w:rPr>
          <w:rFonts w:ascii="Times New Roman" w:eastAsia="Calibri" w:hAnsi="Times New Roman" w:cs="Times New Roman"/>
          <w:sz w:val="24"/>
          <w:szCs w:val="24"/>
          <w:lang w:eastAsia="hr-HR"/>
        </w:rPr>
        <w:t>810-01/20-01/61</w:t>
      </w:r>
      <w:r w:rsidRPr="00CF09C1">
        <w:rPr>
          <w:rFonts w:ascii="Times New Roman" w:eastAsia="Calibri" w:hAnsi="Times New Roman" w:cs="Times New Roman"/>
          <w:sz w:val="24"/>
          <w:szCs w:val="24"/>
          <w:lang w:eastAsia="hr-HR"/>
        </w:rPr>
        <w:t xml:space="preserve">                                                            </w:t>
      </w:r>
    </w:p>
    <w:p w:rsidR="0013372E" w:rsidRPr="00CF09C1" w:rsidRDefault="0013372E" w:rsidP="0013372E">
      <w:pPr>
        <w:spacing w:after="0" w:line="240" w:lineRule="auto"/>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URBROJ:</w:t>
      </w:r>
      <w:r w:rsidR="00CF09C1">
        <w:rPr>
          <w:rFonts w:ascii="Times New Roman" w:eastAsia="Calibri" w:hAnsi="Times New Roman" w:cs="Times New Roman"/>
          <w:sz w:val="24"/>
          <w:szCs w:val="24"/>
          <w:lang w:eastAsia="hr-HR"/>
        </w:rPr>
        <w:t xml:space="preserve"> 2214/01-01-20-02</w:t>
      </w:r>
    </w:p>
    <w:p w:rsidR="0013372E" w:rsidRDefault="00C7289B" w:rsidP="0013372E">
      <w:pPr>
        <w:spacing w:after="240" w:line="240" w:lineRule="auto"/>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Pregrada</w:t>
      </w:r>
      <w:r w:rsidR="00CF09C1">
        <w:rPr>
          <w:rFonts w:ascii="Times New Roman" w:eastAsia="Calibri" w:hAnsi="Times New Roman" w:cs="Times New Roman"/>
          <w:sz w:val="24"/>
          <w:szCs w:val="24"/>
          <w:lang w:eastAsia="hr-HR"/>
        </w:rPr>
        <w:t>, 15.12</w:t>
      </w:r>
      <w:r w:rsidR="0013372E" w:rsidRPr="00CF09C1">
        <w:rPr>
          <w:rFonts w:ascii="Times New Roman" w:eastAsia="Calibri" w:hAnsi="Times New Roman" w:cs="Times New Roman"/>
          <w:sz w:val="24"/>
          <w:szCs w:val="24"/>
          <w:lang w:eastAsia="hr-HR"/>
        </w:rPr>
        <w:t>.20</w:t>
      </w:r>
      <w:r w:rsidR="00066AB7" w:rsidRPr="00CF09C1">
        <w:rPr>
          <w:rFonts w:ascii="Times New Roman" w:eastAsia="Calibri" w:hAnsi="Times New Roman" w:cs="Times New Roman"/>
          <w:sz w:val="24"/>
          <w:szCs w:val="24"/>
          <w:lang w:eastAsia="hr-HR"/>
        </w:rPr>
        <w:t>20.</w:t>
      </w:r>
    </w:p>
    <w:p w:rsidR="00CF09C1" w:rsidRPr="00CF09C1" w:rsidRDefault="003D38A8" w:rsidP="003D38A8">
      <w:pPr>
        <w:spacing w:after="240" w:line="240" w:lineRule="auto"/>
        <w:jc w:val="right"/>
        <w:rPr>
          <w:rFonts w:ascii="Times New Roman" w:eastAsia="Calibri" w:hAnsi="Times New Roman" w:cs="Times New Roman"/>
          <w:sz w:val="24"/>
          <w:szCs w:val="24"/>
          <w:lang w:eastAsia="hr-HR"/>
        </w:rPr>
      </w:pPr>
      <w:r>
        <w:rPr>
          <w:rFonts w:ascii="Times New Roman" w:eastAsia="Calibri" w:hAnsi="Times New Roman" w:cs="Times New Roman"/>
          <w:sz w:val="24"/>
          <w:szCs w:val="24"/>
          <w:lang w:eastAsia="hr-HR"/>
        </w:rPr>
        <w:t>PRIJEDLOG</w:t>
      </w:r>
    </w:p>
    <w:p w:rsidR="0013372E" w:rsidRPr="00CF09C1" w:rsidRDefault="0013372E" w:rsidP="0013372E">
      <w:pPr>
        <w:autoSpaceDE w:val="0"/>
        <w:spacing w:after="200" w:line="276" w:lineRule="auto"/>
        <w:ind w:firstLine="708"/>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 xml:space="preserve">Temeljem </w:t>
      </w:r>
      <w:r w:rsidRPr="00CF09C1">
        <w:rPr>
          <w:rFonts w:ascii="Times New Roman" w:eastAsia="TimesNewRoman" w:hAnsi="Times New Roman" w:cs="Times New Roman"/>
          <w:sz w:val="24"/>
          <w:szCs w:val="24"/>
        </w:rPr>
        <w:t>č</w:t>
      </w:r>
      <w:r w:rsidRPr="00CF09C1">
        <w:rPr>
          <w:rFonts w:ascii="Times New Roman" w:eastAsiaTheme="minorHAnsi" w:hAnsi="Times New Roman" w:cs="Times New Roman"/>
          <w:sz w:val="24"/>
          <w:szCs w:val="24"/>
        </w:rPr>
        <w:t>lanka 17., stavka 1. Zakona o sustavu c</w:t>
      </w:r>
      <w:r w:rsidR="003D38A8">
        <w:rPr>
          <w:rFonts w:ascii="Times New Roman" w:eastAsiaTheme="minorHAnsi" w:hAnsi="Times New Roman" w:cs="Times New Roman"/>
          <w:sz w:val="24"/>
          <w:szCs w:val="24"/>
        </w:rPr>
        <w:t>ivilne zaštite (NN</w:t>
      </w:r>
      <w:r w:rsidRPr="00CF09C1">
        <w:rPr>
          <w:rFonts w:ascii="Times New Roman" w:eastAsiaTheme="minorHAnsi" w:hAnsi="Times New Roman" w:cs="Times New Roman"/>
          <w:sz w:val="24"/>
          <w:szCs w:val="24"/>
        </w:rPr>
        <w:t xml:space="preserve"> 82/15, 118/18</w:t>
      </w:r>
      <w:r w:rsidR="00C7289B" w:rsidRPr="00CF09C1">
        <w:rPr>
          <w:rFonts w:ascii="Times New Roman" w:eastAsiaTheme="minorHAnsi" w:hAnsi="Times New Roman" w:cs="Times New Roman"/>
          <w:sz w:val="24"/>
          <w:szCs w:val="24"/>
        </w:rPr>
        <w:t>, 31/20</w:t>
      </w:r>
      <w:r w:rsidRPr="00CF09C1">
        <w:rPr>
          <w:rFonts w:ascii="Times New Roman" w:eastAsiaTheme="minorHAnsi" w:hAnsi="Times New Roman" w:cs="Times New Roman"/>
          <w:sz w:val="24"/>
          <w:szCs w:val="24"/>
        </w:rPr>
        <w:t>), članka 5</w:t>
      </w:r>
      <w:r w:rsidR="003A68D1" w:rsidRPr="00CF09C1">
        <w:rPr>
          <w:rFonts w:ascii="Times New Roman" w:eastAsiaTheme="minorHAnsi" w:hAnsi="Times New Roman" w:cs="Times New Roman"/>
          <w:sz w:val="24"/>
          <w:szCs w:val="24"/>
        </w:rPr>
        <w:t>4</w:t>
      </w:r>
      <w:r w:rsidRPr="00CF09C1">
        <w:rPr>
          <w:rFonts w:ascii="Times New Roman" w:eastAsiaTheme="minorHAnsi" w:hAnsi="Times New Roman" w:cs="Times New Roman"/>
          <w:sz w:val="24"/>
          <w:szCs w:val="24"/>
        </w:rPr>
        <w:t>. Pravilnika o nositeljima, sadržaju i postupcima izrade planskih dokumenata u civilnoj zaštiti te načinu informiranja javnosti u postupku njihovog d</w:t>
      </w:r>
      <w:r w:rsidR="003D38A8">
        <w:rPr>
          <w:rFonts w:ascii="Times New Roman" w:eastAsiaTheme="minorHAnsi" w:hAnsi="Times New Roman" w:cs="Times New Roman"/>
          <w:sz w:val="24"/>
          <w:szCs w:val="24"/>
        </w:rPr>
        <w:t>onošenja (NN</w:t>
      </w:r>
      <w:r w:rsidRPr="00CF09C1">
        <w:rPr>
          <w:rFonts w:ascii="Times New Roman" w:eastAsiaTheme="minorHAnsi" w:hAnsi="Times New Roman" w:cs="Times New Roman"/>
          <w:sz w:val="24"/>
          <w:szCs w:val="24"/>
        </w:rPr>
        <w:t xml:space="preserve"> 49/17) te </w:t>
      </w:r>
      <w:r w:rsidRPr="00CF09C1">
        <w:rPr>
          <w:rFonts w:ascii="Times New Roman" w:eastAsia="TimesNewRoman" w:hAnsi="Times New Roman" w:cs="Times New Roman"/>
          <w:sz w:val="24"/>
          <w:szCs w:val="24"/>
        </w:rPr>
        <w:t>č</w:t>
      </w:r>
      <w:r w:rsidR="00CF09C1">
        <w:rPr>
          <w:rFonts w:ascii="Times New Roman" w:eastAsiaTheme="minorHAnsi" w:hAnsi="Times New Roman" w:cs="Times New Roman"/>
          <w:sz w:val="24"/>
          <w:szCs w:val="24"/>
        </w:rPr>
        <w:t>lanka 32</w:t>
      </w:r>
      <w:r w:rsidRPr="00CF09C1">
        <w:rPr>
          <w:rFonts w:ascii="Times New Roman" w:eastAsiaTheme="minorHAnsi" w:hAnsi="Times New Roman" w:cs="Times New Roman"/>
          <w:sz w:val="24"/>
          <w:szCs w:val="24"/>
        </w:rPr>
        <w:t xml:space="preserve">. Statuta </w:t>
      </w:r>
      <w:r w:rsidR="00C7289B" w:rsidRPr="00CF09C1">
        <w:rPr>
          <w:rFonts w:ascii="Times New Roman" w:eastAsiaTheme="minorHAnsi" w:hAnsi="Times New Roman" w:cs="Times New Roman"/>
          <w:sz w:val="24"/>
          <w:szCs w:val="24"/>
        </w:rPr>
        <w:t>Grada Pregrade</w:t>
      </w:r>
      <w:r w:rsidR="003D38A8">
        <w:rPr>
          <w:rFonts w:ascii="Times New Roman" w:eastAsiaTheme="minorHAnsi" w:hAnsi="Times New Roman" w:cs="Times New Roman"/>
          <w:sz w:val="24"/>
          <w:szCs w:val="24"/>
        </w:rPr>
        <w:t xml:space="preserve"> (</w:t>
      </w:r>
      <w:r w:rsidRPr="00CF09C1">
        <w:rPr>
          <w:rFonts w:ascii="Times New Roman" w:eastAsiaTheme="minorHAnsi" w:hAnsi="Times New Roman" w:cs="Times New Roman"/>
          <w:sz w:val="24"/>
          <w:szCs w:val="24"/>
        </w:rPr>
        <w:t>Službeni glasnik Krapinsko-z</w:t>
      </w:r>
      <w:r w:rsidR="00CF09C1">
        <w:rPr>
          <w:rFonts w:ascii="Times New Roman" w:eastAsiaTheme="minorHAnsi" w:hAnsi="Times New Roman" w:cs="Times New Roman"/>
          <w:sz w:val="24"/>
          <w:szCs w:val="24"/>
        </w:rPr>
        <w:t xml:space="preserve">agorske županije, broj </w:t>
      </w:r>
      <w:r w:rsidR="00CF09C1" w:rsidRPr="00CF09C1">
        <w:rPr>
          <w:rFonts w:ascii="Times New Roman" w:eastAsiaTheme="minorHAnsi" w:hAnsi="Times New Roman" w:cs="Times New Roman"/>
          <w:sz w:val="24"/>
          <w:szCs w:val="24"/>
        </w:rPr>
        <w:t>6/13 i 17/13, 7/18, 16/18- pročišćeni tekst,</w:t>
      </w:r>
      <w:r w:rsidR="00CF09C1">
        <w:rPr>
          <w:rFonts w:ascii="Times New Roman" w:eastAsiaTheme="minorHAnsi" w:hAnsi="Times New Roman" w:cs="Times New Roman"/>
          <w:sz w:val="24"/>
          <w:szCs w:val="24"/>
        </w:rPr>
        <w:t xml:space="preserve"> </w:t>
      </w:r>
      <w:r w:rsidR="00CF09C1" w:rsidRPr="00CF09C1">
        <w:rPr>
          <w:rFonts w:ascii="Times New Roman" w:eastAsiaTheme="minorHAnsi" w:hAnsi="Times New Roman" w:cs="Times New Roman"/>
          <w:sz w:val="24"/>
          <w:szCs w:val="24"/>
        </w:rPr>
        <w:t>5/20</w:t>
      </w:r>
      <w:r w:rsidRPr="00CF09C1">
        <w:rPr>
          <w:rFonts w:ascii="Times New Roman" w:eastAsiaTheme="minorHAnsi" w:hAnsi="Times New Roman" w:cs="Times New Roman"/>
          <w:sz w:val="24"/>
          <w:szCs w:val="24"/>
        </w:rPr>
        <w:t xml:space="preserve">), Gradsko vijeće </w:t>
      </w:r>
      <w:r w:rsidR="00C7289B" w:rsidRPr="00CF09C1">
        <w:rPr>
          <w:rFonts w:ascii="Times New Roman" w:eastAsiaTheme="minorHAnsi" w:hAnsi="Times New Roman" w:cs="Times New Roman"/>
          <w:sz w:val="24"/>
          <w:szCs w:val="24"/>
        </w:rPr>
        <w:t>Grada Pregrade</w:t>
      </w:r>
      <w:r w:rsidR="00CF09C1">
        <w:rPr>
          <w:rFonts w:ascii="Times New Roman" w:eastAsiaTheme="minorHAnsi" w:hAnsi="Times New Roman" w:cs="Times New Roman"/>
          <w:sz w:val="24"/>
          <w:szCs w:val="24"/>
        </w:rPr>
        <w:t xml:space="preserve"> na svojoj 29. sjednici, održanoj 15.12</w:t>
      </w:r>
      <w:r w:rsidRPr="00CF09C1">
        <w:rPr>
          <w:rFonts w:ascii="Times New Roman" w:eastAsiaTheme="minorHAnsi" w:hAnsi="Times New Roman" w:cs="Times New Roman"/>
          <w:sz w:val="24"/>
          <w:szCs w:val="24"/>
        </w:rPr>
        <w:t>.20</w:t>
      </w:r>
      <w:r w:rsidR="00066AB7" w:rsidRPr="00CF09C1">
        <w:rPr>
          <w:rFonts w:ascii="Times New Roman" w:eastAsiaTheme="minorHAnsi" w:hAnsi="Times New Roman" w:cs="Times New Roman"/>
          <w:sz w:val="24"/>
          <w:szCs w:val="24"/>
        </w:rPr>
        <w:t>20</w:t>
      </w:r>
      <w:r w:rsidRPr="00CF09C1">
        <w:rPr>
          <w:rFonts w:ascii="Times New Roman" w:eastAsiaTheme="minorHAnsi" w:hAnsi="Times New Roman" w:cs="Times New Roman"/>
          <w:sz w:val="24"/>
          <w:szCs w:val="24"/>
        </w:rPr>
        <w:t>. godine, donosi</w:t>
      </w:r>
    </w:p>
    <w:p w:rsidR="00FE74EA" w:rsidRPr="00CF09C1" w:rsidRDefault="00FE74EA" w:rsidP="00FE74EA">
      <w:pPr>
        <w:autoSpaceDE w:val="0"/>
        <w:spacing w:after="0" w:line="276" w:lineRule="auto"/>
        <w:jc w:val="center"/>
        <w:rPr>
          <w:rFonts w:ascii="Times New Roman" w:eastAsiaTheme="minorHAnsi" w:hAnsi="Times New Roman" w:cs="Times New Roman"/>
          <w:b/>
          <w:bCs/>
          <w:sz w:val="24"/>
          <w:szCs w:val="24"/>
        </w:rPr>
      </w:pPr>
      <w:r w:rsidRPr="00CF09C1">
        <w:rPr>
          <w:rFonts w:ascii="Times New Roman" w:eastAsiaTheme="minorHAnsi" w:hAnsi="Times New Roman" w:cs="Times New Roman"/>
          <w:b/>
          <w:bCs/>
          <w:sz w:val="24"/>
          <w:szCs w:val="24"/>
        </w:rPr>
        <w:t>SMJERNICE</w:t>
      </w:r>
    </w:p>
    <w:p w:rsidR="00FE74EA" w:rsidRPr="00CF09C1" w:rsidRDefault="00FE74EA" w:rsidP="00FE74EA">
      <w:pPr>
        <w:autoSpaceDE w:val="0"/>
        <w:spacing w:after="0" w:line="276" w:lineRule="auto"/>
        <w:jc w:val="center"/>
        <w:rPr>
          <w:rFonts w:ascii="Times New Roman" w:eastAsiaTheme="minorHAnsi" w:hAnsi="Times New Roman" w:cs="Times New Roman"/>
          <w:b/>
          <w:bCs/>
          <w:sz w:val="24"/>
          <w:szCs w:val="24"/>
        </w:rPr>
      </w:pPr>
      <w:r w:rsidRPr="00CF09C1">
        <w:rPr>
          <w:rFonts w:ascii="Times New Roman" w:eastAsiaTheme="minorHAnsi" w:hAnsi="Times New Roman" w:cs="Times New Roman"/>
          <w:b/>
          <w:bCs/>
          <w:sz w:val="24"/>
          <w:szCs w:val="24"/>
        </w:rPr>
        <w:t xml:space="preserve">za organizaciju i razvoj sustava civilne zaštite </w:t>
      </w:r>
      <w:r w:rsidR="00C7289B" w:rsidRPr="00CF09C1">
        <w:rPr>
          <w:rFonts w:ascii="Times New Roman" w:eastAsiaTheme="minorHAnsi" w:hAnsi="Times New Roman" w:cs="Times New Roman"/>
          <w:b/>
          <w:bCs/>
          <w:sz w:val="24"/>
          <w:szCs w:val="24"/>
        </w:rPr>
        <w:t>Grada Pregrade</w:t>
      </w:r>
    </w:p>
    <w:p w:rsidR="00FE74EA" w:rsidRPr="00CF09C1" w:rsidRDefault="00FE74EA" w:rsidP="00FE74EA">
      <w:pPr>
        <w:autoSpaceDE w:val="0"/>
        <w:spacing w:after="240" w:line="276" w:lineRule="auto"/>
        <w:jc w:val="center"/>
        <w:rPr>
          <w:rFonts w:ascii="Times New Roman" w:eastAsiaTheme="minorHAnsi" w:hAnsi="Times New Roman" w:cs="Times New Roman"/>
          <w:b/>
          <w:bCs/>
          <w:sz w:val="24"/>
          <w:szCs w:val="24"/>
        </w:rPr>
      </w:pPr>
      <w:r w:rsidRPr="00CF09C1">
        <w:rPr>
          <w:rFonts w:ascii="Times New Roman" w:eastAsiaTheme="minorHAnsi" w:hAnsi="Times New Roman" w:cs="Times New Roman"/>
          <w:b/>
          <w:bCs/>
          <w:sz w:val="24"/>
          <w:szCs w:val="24"/>
        </w:rPr>
        <w:t>za razdoblje od 202</w:t>
      </w:r>
      <w:r w:rsidR="00C7289B" w:rsidRPr="00CF09C1">
        <w:rPr>
          <w:rFonts w:ascii="Times New Roman" w:eastAsiaTheme="minorHAnsi" w:hAnsi="Times New Roman" w:cs="Times New Roman"/>
          <w:b/>
          <w:bCs/>
          <w:sz w:val="24"/>
          <w:szCs w:val="24"/>
        </w:rPr>
        <w:t>1</w:t>
      </w:r>
      <w:r w:rsidRPr="00CF09C1">
        <w:rPr>
          <w:rFonts w:ascii="Times New Roman" w:eastAsiaTheme="minorHAnsi" w:hAnsi="Times New Roman" w:cs="Times New Roman"/>
          <w:b/>
          <w:bCs/>
          <w:sz w:val="24"/>
          <w:szCs w:val="24"/>
        </w:rPr>
        <w:t>. do 202</w:t>
      </w:r>
      <w:r w:rsidR="00C7289B" w:rsidRPr="00CF09C1">
        <w:rPr>
          <w:rFonts w:ascii="Times New Roman" w:eastAsiaTheme="minorHAnsi" w:hAnsi="Times New Roman" w:cs="Times New Roman"/>
          <w:b/>
          <w:bCs/>
          <w:sz w:val="24"/>
          <w:szCs w:val="24"/>
        </w:rPr>
        <w:t>4</w:t>
      </w:r>
      <w:r w:rsidRPr="00CF09C1">
        <w:rPr>
          <w:rFonts w:ascii="Times New Roman" w:eastAsiaTheme="minorHAnsi" w:hAnsi="Times New Roman" w:cs="Times New Roman"/>
          <w:b/>
          <w:bCs/>
          <w:sz w:val="24"/>
          <w:szCs w:val="24"/>
        </w:rPr>
        <w:t>. godine</w:t>
      </w:r>
    </w:p>
    <w:p w:rsidR="00FE74EA" w:rsidRPr="00CF09C1" w:rsidRDefault="00FE74EA" w:rsidP="00D60F6D">
      <w:pPr>
        <w:pStyle w:val="Naslov1"/>
        <w:rPr>
          <w:rFonts w:ascii="Times New Roman" w:hAnsi="Times New Roman"/>
          <w:sz w:val="24"/>
          <w:szCs w:val="24"/>
        </w:rPr>
      </w:pPr>
      <w:r w:rsidRPr="00CF09C1">
        <w:rPr>
          <w:rFonts w:ascii="Times New Roman" w:hAnsi="Times New Roman"/>
          <w:sz w:val="24"/>
          <w:szCs w:val="24"/>
        </w:rPr>
        <w:t>UVOD</w:t>
      </w:r>
    </w:p>
    <w:p w:rsidR="00BE7487" w:rsidRPr="00CF09C1" w:rsidRDefault="00BE7487" w:rsidP="00BE7487">
      <w:pPr>
        <w:spacing w:after="120" w:line="276" w:lineRule="auto"/>
        <w:ind w:firstLine="708"/>
        <w:jc w:val="both"/>
        <w:rPr>
          <w:rFonts w:ascii="Times New Roman" w:eastAsiaTheme="minorHAnsi" w:hAnsi="Times New Roman" w:cs="Times New Roman"/>
          <w:sz w:val="24"/>
          <w:szCs w:val="24"/>
        </w:rPr>
      </w:pPr>
      <w:bookmarkStart w:id="0" w:name="_Hlk500239868"/>
      <w:r w:rsidRPr="00CF09C1">
        <w:rPr>
          <w:rFonts w:ascii="Times New Roman" w:eastAsia="TimesNewRoman" w:hAnsi="Times New Roman" w:cs="Times New Roman"/>
          <w:sz w:val="24"/>
          <w:szCs w:val="24"/>
        </w:rPr>
        <w:t>Č</w:t>
      </w:r>
      <w:r w:rsidRPr="00CF09C1">
        <w:rPr>
          <w:rFonts w:ascii="Times New Roman" w:eastAsiaTheme="minorHAnsi" w:hAnsi="Times New Roman" w:cs="Times New Roman"/>
          <w:sz w:val="24"/>
          <w:szCs w:val="24"/>
        </w:rPr>
        <w:t>lankom 17. stavak 1. Zakona o sustavu civilne zaštite („Narodne novine“, broj 82/15, 118/18</w:t>
      </w:r>
      <w:r w:rsidR="00EE2DDF" w:rsidRPr="00CF09C1">
        <w:rPr>
          <w:rFonts w:ascii="Times New Roman" w:eastAsiaTheme="minorHAnsi" w:hAnsi="Times New Roman" w:cs="Times New Roman"/>
          <w:sz w:val="24"/>
          <w:szCs w:val="24"/>
        </w:rPr>
        <w:t>, 31/20</w:t>
      </w:r>
      <w:r w:rsidR="00CF09C1">
        <w:rPr>
          <w:rFonts w:ascii="Times New Roman" w:eastAsiaTheme="minorHAnsi" w:hAnsi="Times New Roman" w:cs="Times New Roman"/>
          <w:sz w:val="24"/>
          <w:szCs w:val="24"/>
        </w:rPr>
        <w:t xml:space="preserve">, </w:t>
      </w:r>
      <w:r w:rsidR="00EE2DDF" w:rsidRPr="00CF09C1">
        <w:rPr>
          <w:rFonts w:ascii="Times New Roman" w:eastAsiaTheme="minorHAnsi" w:hAnsi="Times New Roman" w:cs="Times New Roman"/>
          <w:sz w:val="24"/>
          <w:szCs w:val="24"/>
        </w:rPr>
        <w:t xml:space="preserve">u daljnjem tekstu </w:t>
      </w:r>
      <w:r w:rsidR="00EE2DDF" w:rsidRPr="00CF09C1">
        <w:rPr>
          <w:rFonts w:ascii="Times New Roman" w:eastAsiaTheme="minorHAnsi" w:hAnsi="Times New Roman" w:cs="Times New Roman"/>
          <w:i/>
          <w:iCs/>
          <w:sz w:val="24"/>
          <w:szCs w:val="24"/>
        </w:rPr>
        <w:t>Zakon</w:t>
      </w:r>
      <w:r w:rsidR="00EE2DDF" w:rsidRPr="00CF09C1">
        <w:rPr>
          <w:rFonts w:ascii="Times New Roman" w:eastAsiaTheme="minorHAnsi" w:hAnsi="Times New Roman" w:cs="Times New Roman"/>
          <w:sz w:val="24"/>
          <w:szCs w:val="24"/>
        </w:rPr>
        <w:t>)</w:t>
      </w:r>
      <w:r w:rsidRPr="00CF09C1">
        <w:rPr>
          <w:rFonts w:ascii="Times New Roman" w:eastAsiaTheme="minorHAnsi" w:hAnsi="Times New Roman" w:cs="Times New Roman"/>
          <w:sz w:val="24"/>
          <w:szCs w:val="24"/>
        </w:rPr>
        <w:t xml:space="preserve"> definirano je da predstavni</w:t>
      </w:r>
      <w:r w:rsidRPr="00CF09C1">
        <w:rPr>
          <w:rFonts w:ascii="Times New Roman" w:eastAsia="TimesNewRoman" w:hAnsi="Times New Roman" w:cs="Times New Roman"/>
          <w:sz w:val="24"/>
          <w:szCs w:val="24"/>
        </w:rPr>
        <w:t>č</w:t>
      </w:r>
      <w:r w:rsidRPr="00CF09C1">
        <w:rPr>
          <w:rFonts w:ascii="Times New Roman" w:eastAsiaTheme="minorHAnsi" w:hAnsi="Times New Roman" w:cs="Times New Roman"/>
          <w:sz w:val="24"/>
          <w:szCs w:val="24"/>
        </w:rPr>
        <w:t>ko tijelo na prijedlog izvršnog tijela jedinica lokalne i podru</w:t>
      </w:r>
      <w:r w:rsidRPr="00CF09C1">
        <w:rPr>
          <w:rFonts w:ascii="Times New Roman" w:eastAsia="TimesNewRoman" w:hAnsi="Times New Roman" w:cs="Times New Roman"/>
          <w:sz w:val="24"/>
          <w:szCs w:val="24"/>
        </w:rPr>
        <w:t>č</w:t>
      </w:r>
      <w:r w:rsidRPr="00CF09C1">
        <w:rPr>
          <w:rFonts w:ascii="Times New Roman" w:eastAsiaTheme="minorHAnsi" w:hAnsi="Times New Roman" w:cs="Times New Roman"/>
          <w:sz w:val="24"/>
          <w:szCs w:val="24"/>
        </w:rPr>
        <w:t>ne (regionalne) samouprave u postupku donošenja proračuna razmatra i usvaja godišnju Analizu stanja i Plan razvoja sustava civilne zaštite s financijskim učincima za trogodišnje razdoblje te Smjernice za organizaciju i razvoj sustava koje se razmatraju i usvajaju svake četiri godine.</w:t>
      </w:r>
    </w:p>
    <w:bookmarkEnd w:id="0"/>
    <w:p w:rsidR="00FE74EA" w:rsidRPr="00CF09C1" w:rsidRDefault="00FE74EA" w:rsidP="00D60F6D">
      <w:pPr>
        <w:pStyle w:val="Naslov1"/>
        <w:rPr>
          <w:rFonts w:ascii="Times New Roman" w:hAnsi="Times New Roman"/>
          <w:sz w:val="24"/>
          <w:szCs w:val="24"/>
        </w:rPr>
      </w:pPr>
      <w:r w:rsidRPr="00CF09C1">
        <w:rPr>
          <w:rFonts w:ascii="Times New Roman" w:hAnsi="Times New Roman"/>
          <w:sz w:val="24"/>
          <w:szCs w:val="24"/>
        </w:rPr>
        <w:t>CILJ DONOŠENJA SMJERNICA</w:t>
      </w:r>
    </w:p>
    <w:p w:rsidR="00FE74EA" w:rsidRPr="00CF09C1" w:rsidRDefault="00FE74EA" w:rsidP="00BE7487">
      <w:pPr>
        <w:autoSpaceDE w:val="0"/>
        <w:autoSpaceDN w:val="0"/>
        <w:adjustRightInd w:val="0"/>
        <w:spacing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 xml:space="preserve">Smjernice za organizaciju i razvoj sustava civilne zaštite donose se u cilju definiranja pojedinačnih ciljeva, sveukupnog cilja, konkretnih koraka u području civilne zaštite, potrebnih mjera poradi kojih se ti koraci utvrđuju prioritetnim u sustavu civilne zaštite za rok od 4 godine te planiranje osiguranja financijskih sredstava potrebnih za ostvarivanje prioritetnih razvojnih ciljeva sustava civilne zaštite u razdoblju od 4 godine i to na svim </w:t>
      </w:r>
      <w:proofErr w:type="spellStart"/>
      <w:r w:rsidRPr="00CF09C1">
        <w:rPr>
          <w:rFonts w:ascii="Times New Roman" w:eastAsia="Lucida Sans Unicode" w:hAnsi="Times New Roman" w:cs="Times New Roman"/>
          <w:sz w:val="24"/>
          <w:szCs w:val="24"/>
        </w:rPr>
        <w:t>subpodručjima</w:t>
      </w:r>
      <w:proofErr w:type="spellEnd"/>
      <w:r w:rsidRPr="00CF09C1">
        <w:rPr>
          <w:rFonts w:ascii="Times New Roman" w:eastAsia="Lucida Sans Unicode" w:hAnsi="Times New Roman" w:cs="Times New Roman"/>
          <w:sz w:val="24"/>
          <w:szCs w:val="24"/>
        </w:rPr>
        <w:t xml:space="preserve"> civilne zaštite.</w:t>
      </w:r>
    </w:p>
    <w:p w:rsidR="00FE74EA" w:rsidRPr="00CF09C1" w:rsidRDefault="00FE74EA" w:rsidP="00BE7487">
      <w:pPr>
        <w:autoSpaceDE w:val="0"/>
        <w:autoSpaceDN w:val="0"/>
        <w:adjustRightInd w:val="0"/>
        <w:spacing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Smjernicama se na temelju Procjene rizika od velikih nesreća za</w:t>
      </w:r>
      <w:r w:rsidR="0013372E" w:rsidRPr="00CF09C1">
        <w:rPr>
          <w:rFonts w:ascii="Times New Roman" w:eastAsia="Lucida Sans Unicode" w:hAnsi="Times New Roman" w:cs="Times New Roman"/>
          <w:sz w:val="24"/>
          <w:szCs w:val="24"/>
        </w:rPr>
        <w:t xml:space="preserve"> </w:t>
      </w:r>
      <w:r w:rsidR="00C7289B" w:rsidRPr="00CF09C1">
        <w:rPr>
          <w:rFonts w:ascii="Times New Roman" w:eastAsia="Lucida Sans Unicode" w:hAnsi="Times New Roman" w:cs="Times New Roman"/>
          <w:sz w:val="24"/>
          <w:szCs w:val="24"/>
        </w:rPr>
        <w:t>Grad Pregrad</w:t>
      </w:r>
      <w:r w:rsidR="00BE7487" w:rsidRPr="00CF09C1">
        <w:rPr>
          <w:rFonts w:ascii="Times New Roman" w:eastAsia="Lucida Sans Unicode" w:hAnsi="Times New Roman" w:cs="Times New Roman"/>
          <w:sz w:val="24"/>
          <w:szCs w:val="24"/>
        </w:rPr>
        <w:t>u</w:t>
      </w:r>
      <w:r w:rsidRPr="00CF09C1">
        <w:rPr>
          <w:rFonts w:ascii="Times New Roman" w:hAnsi="Times New Roman" w:cs="Times New Roman"/>
          <w:sz w:val="24"/>
          <w:szCs w:val="24"/>
        </w:rPr>
        <w:t xml:space="preserve">, </w:t>
      </w:r>
      <w:r w:rsidRPr="00CF09C1">
        <w:rPr>
          <w:rFonts w:ascii="Times New Roman" w:eastAsia="Lucida Sans Unicode" w:hAnsi="Times New Roman" w:cs="Times New Roman"/>
          <w:sz w:val="24"/>
          <w:szCs w:val="24"/>
        </w:rPr>
        <w:t xml:space="preserve">utvrđuju prioritetne preventivne mjere, dinamika i način njihovog provođenja kao i javne politike upravljanja rizicima, tj. smanjivanja ranjivosti kategorija društvenih vrijednosti </w:t>
      </w:r>
      <w:r w:rsidRPr="00CF09C1">
        <w:rPr>
          <w:rFonts w:ascii="Times New Roman" w:eastAsia="Lucida Sans Unicode" w:hAnsi="Times New Roman" w:cs="Times New Roman"/>
          <w:sz w:val="24"/>
          <w:szCs w:val="24"/>
        </w:rPr>
        <w:lastRenderedPageBreak/>
        <w:t xml:space="preserve">(život i zdravlje ljudi, gospodarstvo te društvena stabilnost i politika) koje su na području </w:t>
      </w:r>
      <w:r w:rsidR="0013372E" w:rsidRPr="00CF09C1">
        <w:rPr>
          <w:rFonts w:ascii="Times New Roman" w:eastAsia="Lucida Sans Unicode" w:hAnsi="Times New Roman" w:cs="Times New Roman"/>
          <w:sz w:val="24"/>
          <w:szCs w:val="24"/>
        </w:rPr>
        <w:t>Grada</w:t>
      </w:r>
      <w:r w:rsidRPr="00CF09C1">
        <w:rPr>
          <w:rFonts w:ascii="Times New Roman" w:eastAsia="Lucida Sans Unicode" w:hAnsi="Times New Roman" w:cs="Times New Roman"/>
          <w:sz w:val="24"/>
          <w:szCs w:val="24"/>
        </w:rPr>
        <w:t xml:space="preserve"> izložene utjecajima prijetnji s nositeljima njihovog provođenja. </w:t>
      </w:r>
    </w:p>
    <w:p w:rsidR="00FE74EA" w:rsidRPr="00CF09C1" w:rsidRDefault="00FE74EA" w:rsidP="00BE7487">
      <w:pPr>
        <w:autoSpaceDE w:val="0"/>
        <w:autoSpaceDN w:val="0"/>
        <w:adjustRightInd w:val="0"/>
        <w:spacing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Na temelju utvrđenih slabosti postojećih kapaciteta sustava civilne zaštite Smjernicama se utvrđuje način uspostavljanja kapaciteta za primanje kao i za postupanje po informacijama ranog upozoravanja i razvijanju rješenja na jačanju svijesti za postupanje u velikim nesrećama.</w:t>
      </w:r>
    </w:p>
    <w:p w:rsidR="00FE74EA" w:rsidRPr="00CF09C1" w:rsidRDefault="00FE74EA" w:rsidP="00BE7487">
      <w:pPr>
        <w:autoSpaceDE w:val="0"/>
        <w:autoSpaceDN w:val="0"/>
        <w:adjustRightInd w:val="0"/>
        <w:spacing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 xml:space="preserve">Smjernicama se usmjerava razvoj kapaciteta operativnih snaga sustava civilne zaštite, odnosno temeljnih operativnih kapaciteta (operativne snage vatrogastva, operativne snage Hrvatskog Crvenog križa i operativnih snaga Hrvatske gorske službe spašavanja) od značaja za reagiranje u velikim nesrećama te poboljšavanju planiranja i koordiniranja uporabe kapaciteta u velikoj nesreći. </w:t>
      </w:r>
    </w:p>
    <w:p w:rsidR="00FE74EA" w:rsidRPr="00CF09C1" w:rsidRDefault="00C7289B" w:rsidP="00BE7487">
      <w:pPr>
        <w:autoSpaceDE w:val="0"/>
        <w:autoSpaceDN w:val="0"/>
        <w:adjustRightInd w:val="0"/>
        <w:spacing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Grad Pregrada</w:t>
      </w:r>
      <w:r w:rsidR="00FE74EA" w:rsidRPr="00CF09C1">
        <w:rPr>
          <w:rFonts w:ascii="Times New Roman" w:eastAsia="Lucida Sans Unicode" w:hAnsi="Times New Roman" w:cs="Times New Roman"/>
          <w:sz w:val="24"/>
          <w:szCs w:val="24"/>
        </w:rPr>
        <w:t xml:space="preserve"> organizira poslove iz svog samoupravnog djelokruga koji se odnose na planiranje, razvoj, učinkovito funkcioniranje i financiranje sustava civilne zaštite. </w:t>
      </w:r>
    </w:p>
    <w:p w:rsidR="00FE74EA" w:rsidRPr="00CF09C1" w:rsidRDefault="00FE74EA" w:rsidP="00BE7487">
      <w:pPr>
        <w:autoSpaceDE w:val="0"/>
        <w:autoSpaceDN w:val="0"/>
        <w:adjustRightInd w:val="0"/>
        <w:spacing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 xml:space="preserve">Temeljem </w:t>
      </w:r>
      <w:r w:rsidRPr="00CF09C1">
        <w:rPr>
          <w:rFonts w:ascii="Times New Roman" w:eastAsia="Lucida Sans Unicode" w:hAnsi="Times New Roman" w:cs="Times New Roman"/>
          <w:i/>
          <w:iCs/>
          <w:sz w:val="24"/>
          <w:szCs w:val="24"/>
        </w:rPr>
        <w:t>Zakona</w:t>
      </w:r>
      <w:r w:rsidRPr="00CF09C1">
        <w:rPr>
          <w:rFonts w:ascii="Times New Roman" w:eastAsia="Lucida Sans Unicode" w:hAnsi="Times New Roman" w:cs="Times New Roman"/>
          <w:sz w:val="24"/>
          <w:szCs w:val="24"/>
        </w:rPr>
        <w:t xml:space="preserve">, </w:t>
      </w:r>
      <w:r w:rsidR="00C7289B" w:rsidRPr="00CF09C1">
        <w:rPr>
          <w:rFonts w:ascii="Times New Roman" w:eastAsia="Lucida Sans Unicode" w:hAnsi="Times New Roman" w:cs="Times New Roman"/>
          <w:sz w:val="24"/>
          <w:szCs w:val="24"/>
        </w:rPr>
        <w:t>Grad Pregrada</w:t>
      </w:r>
      <w:r w:rsidR="007F7030" w:rsidRPr="00CF09C1">
        <w:rPr>
          <w:rFonts w:ascii="Times New Roman" w:eastAsia="Lucida Sans Unicode" w:hAnsi="Times New Roman" w:cs="Times New Roman"/>
          <w:sz w:val="24"/>
          <w:szCs w:val="24"/>
        </w:rPr>
        <w:t xml:space="preserve"> dužna je </w:t>
      </w:r>
      <w:r w:rsidRPr="00CF09C1">
        <w:rPr>
          <w:rFonts w:ascii="Times New Roman" w:eastAsia="Lucida Sans Unicode" w:hAnsi="Times New Roman" w:cs="Times New Roman"/>
          <w:sz w:val="24"/>
          <w:szCs w:val="24"/>
        </w:rPr>
        <w:t xml:space="preserve">jačati i nadopunjavati spremnost postojećih snaga sustava civilne zaštite na svojem području sukladno Procjeni rizika od velikih nesreća za </w:t>
      </w:r>
      <w:r w:rsidR="00C7289B" w:rsidRPr="00CF09C1">
        <w:rPr>
          <w:rFonts w:ascii="Times New Roman" w:eastAsia="Lucida Sans Unicode" w:hAnsi="Times New Roman" w:cs="Times New Roman"/>
          <w:sz w:val="24"/>
          <w:szCs w:val="24"/>
        </w:rPr>
        <w:t>Grad Pregrad</w:t>
      </w:r>
      <w:r w:rsidR="00BE7487" w:rsidRPr="00CF09C1">
        <w:rPr>
          <w:rFonts w:ascii="Times New Roman" w:eastAsia="Lucida Sans Unicode" w:hAnsi="Times New Roman" w:cs="Times New Roman"/>
          <w:sz w:val="24"/>
          <w:szCs w:val="24"/>
        </w:rPr>
        <w:t>u</w:t>
      </w:r>
      <w:r w:rsidR="00C248C1" w:rsidRPr="00CF09C1">
        <w:rPr>
          <w:rFonts w:ascii="Times New Roman" w:eastAsia="Lucida Sans Unicode" w:hAnsi="Times New Roman" w:cs="Times New Roman"/>
          <w:sz w:val="24"/>
          <w:szCs w:val="24"/>
        </w:rPr>
        <w:t xml:space="preserve"> </w:t>
      </w:r>
      <w:r w:rsidRPr="00CF09C1">
        <w:rPr>
          <w:rFonts w:ascii="Times New Roman" w:eastAsia="Lucida Sans Unicode" w:hAnsi="Times New Roman" w:cs="Times New Roman"/>
          <w:sz w:val="24"/>
          <w:szCs w:val="24"/>
        </w:rPr>
        <w:t xml:space="preserve">i Planu djelovanja civilne zaštite </w:t>
      </w:r>
      <w:r w:rsidR="00C7289B" w:rsidRPr="00CF09C1">
        <w:rPr>
          <w:rFonts w:ascii="Times New Roman" w:eastAsia="Lucida Sans Unicode" w:hAnsi="Times New Roman" w:cs="Times New Roman"/>
          <w:sz w:val="24"/>
          <w:szCs w:val="24"/>
        </w:rPr>
        <w:t>Grada Pregrade</w:t>
      </w:r>
      <w:r w:rsidRPr="00CF09C1">
        <w:rPr>
          <w:rFonts w:ascii="Times New Roman" w:eastAsia="Lucida Sans Unicode" w:hAnsi="Times New Roman" w:cs="Times New Roman"/>
          <w:sz w:val="24"/>
          <w:szCs w:val="24"/>
        </w:rPr>
        <w:t xml:space="preserve">.  </w:t>
      </w:r>
    </w:p>
    <w:p w:rsidR="00FE74EA" w:rsidRPr="00CF09C1" w:rsidRDefault="00FE74EA" w:rsidP="00BE7487">
      <w:pPr>
        <w:spacing w:after="120" w:line="276" w:lineRule="auto"/>
        <w:ind w:firstLine="709"/>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Ciljevi u razvoju civilne zaštite utvrđuju se na temelju izrađene </w:t>
      </w:r>
      <w:r w:rsidRPr="00CF09C1">
        <w:rPr>
          <w:rFonts w:ascii="Times New Roman" w:eastAsia="Times New Roman" w:hAnsi="Times New Roman" w:cs="Times New Roman"/>
          <w:iCs/>
          <w:sz w:val="24"/>
          <w:szCs w:val="24"/>
          <w:lang w:eastAsia="hr-HR"/>
        </w:rPr>
        <w:t>Procjene rizika od velikih nesreća za</w:t>
      </w:r>
      <w:r w:rsidR="0013372E" w:rsidRPr="00CF09C1">
        <w:rPr>
          <w:rFonts w:ascii="Times New Roman" w:eastAsia="Times New Roman" w:hAnsi="Times New Roman" w:cs="Times New Roman"/>
          <w:iCs/>
          <w:sz w:val="24"/>
          <w:szCs w:val="24"/>
          <w:lang w:eastAsia="hr-HR"/>
        </w:rPr>
        <w:t xml:space="preserve"> </w:t>
      </w:r>
      <w:r w:rsidR="00C7289B" w:rsidRPr="00CF09C1">
        <w:rPr>
          <w:rFonts w:ascii="Times New Roman" w:eastAsia="Times New Roman" w:hAnsi="Times New Roman" w:cs="Times New Roman"/>
          <w:iCs/>
          <w:sz w:val="24"/>
          <w:szCs w:val="24"/>
          <w:lang w:eastAsia="hr-HR"/>
        </w:rPr>
        <w:t>Grad Pregrad</w:t>
      </w:r>
      <w:r w:rsidR="00BE7487" w:rsidRPr="00CF09C1">
        <w:rPr>
          <w:rFonts w:ascii="Times New Roman" w:eastAsia="Times New Roman" w:hAnsi="Times New Roman" w:cs="Times New Roman"/>
          <w:iCs/>
          <w:sz w:val="24"/>
          <w:szCs w:val="24"/>
          <w:lang w:eastAsia="hr-HR"/>
        </w:rPr>
        <w:t>u</w:t>
      </w:r>
      <w:r w:rsidRPr="00CF09C1">
        <w:rPr>
          <w:rFonts w:ascii="Times New Roman" w:eastAsia="Times New Roman" w:hAnsi="Times New Roman" w:cs="Times New Roman"/>
          <w:sz w:val="24"/>
          <w:szCs w:val="24"/>
          <w:lang w:eastAsia="hr-HR"/>
        </w:rPr>
        <w:t>, s naglaskom na:</w:t>
      </w:r>
    </w:p>
    <w:p w:rsidR="00FE74EA" w:rsidRPr="00CF09C1" w:rsidRDefault="00FE74EA" w:rsidP="006433CA">
      <w:pPr>
        <w:numPr>
          <w:ilvl w:val="0"/>
          <w:numId w:val="7"/>
        </w:numPr>
        <w:spacing w:after="0" w:line="276" w:lineRule="auto"/>
        <w:ind w:left="717"/>
        <w:jc w:val="both"/>
        <w:rPr>
          <w:rFonts w:ascii="Times New Roman" w:eastAsia="Times New Roman" w:hAnsi="Times New Roman" w:cs="Times New Roman"/>
          <w:color w:val="231F20"/>
          <w:sz w:val="24"/>
          <w:szCs w:val="24"/>
          <w:lang w:eastAsia="hr-HR"/>
        </w:rPr>
      </w:pPr>
      <w:r w:rsidRPr="00CF09C1">
        <w:rPr>
          <w:rFonts w:ascii="Times New Roman" w:eastAsia="Times New Roman" w:hAnsi="Times New Roman" w:cs="Times New Roman"/>
          <w:color w:val="231F20"/>
          <w:sz w:val="24"/>
          <w:szCs w:val="24"/>
          <w:lang w:eastAsia="hr-HR"/>
        </w:rPr>
        <w:t>preventivne mjere koje se povezuju s javnim politikama i nositeljima kako bi se omogućilo odgovorno upravljanje rizicima od strane svih sektorskih sudionika s lokalne razine sustava civilne zaštite,</w:t>
      </w:r>
    </w:p>
    <w:p w:rsidR="00FE74EA" w:rsidRPr="00CF09C1" w:rsidRDefault="00FE74EA" w:rsidP="006433CA">
      <w:pPr>
        <w:numPr>
          <w:ilvl w:val="0"/>
          <w:numId w:val="7"/>
        </w:numPr>
        <w:spacing w:after="120" w:line="276" w:lineRule="auto"/>
        <w:ind w:left="717"/>
        <w:jc w:val="both"/>
        <w:rPr>
          <w:rFonts w:ascii="Times New Roman" w:eastAsia="Times New Roman" w:hAnsi="Times New Roman" w:cs="Times New Roman"/>
          <w:color w:val="231F20"/>
          <w:sz w:val="24"/>
          <w:szCs w:val="24"/>
          <w:lang w:eastAsia="hr-HR"/>
        </w:rPr>
      </w:pPr>
      <w:r w:rsidRPr="00CF09C1">
        <w:rPr>
          <w:rFonts w:ascii="Times New Roman" w:eastAsia="Times New Roman" w:hAnsi="Times New Roman" w:cs="Times New Roman"/>
          <w:color w:val="231F20"/>
          <w:sz w:val="24"/>
          <w:szCs w:val="24"/>
          <w:lang w:eastAsia="hr-HR"/>
        </w:rPr>
        <w:t>razvoj organizacije sustava civilne zaštite i operativnih kapaciteta za reagiranje u velikim nesrećama.</w:t>
      </w:r>
    </w:p>
    <w:p w:rsidR="00FE74EA" w:rsidRPr="00CF09C1" w:rsidRDefault="00FE74EA" w:rsidP="00BE7487">
      <w:pPr>
        <w:autoSpaceDE w:val="0"/>
        <w:autoSpaceDN w:val="0"/>
        <w:adjustRightInd w:val="0"/>
        <w:spacing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Sveukupni cilj ovih Smjernica je uspostava organiziranog i učinkovitog sustava civilne zaštite i povezivanje svih sudionika: operativnih snaga sustava civilne zaštite, žurnih službi i građana u jedinstvenu cjelinu radi smanjenja rizika od velikih nesreća i katastrofa, pružanju brzog i optimalnog odgovora na prijetnje i opasnosti nastanka te ublažavanja posljedica velike nesreće i katastrofe.</w:t>
      </w:r>
    </w:p>
    <w:p w:rsidR="00FE74EA" w:rsidRPr="00CF09C1" w:rsidRDefault="00FE74EA" w:rsidP="00BE7487">
      <w:pPr>
        <w:autoSpaceDE w:val="0"/>
        <w:autoSpaceDN w:val="0"/>
        <w:adjustRightInd w:val="0"/>
        <w:spacing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Pojedinačni ciljevi (</w:t>
      </w:r>
      <w:proofErr w:type="spellStart"/>
      <w:r w:rsidRPr="00CF09C1">
        <w:rPr>
          <w:rFonts w:ascii="Times New Roman" w:eastAsia="Lucida Sans Unicode" w:hAnsi="Times New Roman" w:cs="Times New Roman"/>
          <w:sz w:val="24"/>
          <w:szCs w:val="24"/>
        </w:rPr>
        <w:t>subpodručja</w:t>
      </w:r>
      <w:proofErr w:type="spellEnd"/>
      <w:r w:rsidRPr="00CF09C1">
        <w:rPr>
          <w:rFonts w:ascii="Times New Roman" w:eastAsia="Lucida Sans Unicode" w:hAnsi="Times New Roman" w:cs="Times New Roman"/>
          <w:sz w:val="24"/>
          <w:szCs w:val="24"/>
        </w:rPr>
        <w:t xml:space="preserve">) definirani su kroz normativno uređenje, planske dokumente, operativne snage sustava civilne zaštite, osposobljavanje i vođenje evidencije pripadnika operativnih snaga sustava civilne zaštite </w:t>
      </w:r>
      <w:r w:rsidR="00C7289B" w:rsidRPr="00CF09C1">
        <w:rPr>
          <w:rFonts w:ascii="Times New Roman" w:eastAsia="Lucida Sans Unicode" w:hAnsi="Times New Roman" w:cs="Times New Roman"/>
          <w:sz w:val="24"/>
          <w:szCs w:val="24"/>
        </w:rPr>
        <w:t>Grada Pregrade</w:t>
      </w:r>
      <w:r w:rsidRPr="00CF09C1">
        <w:rPr>
          <w:rFonts w:ascii="Times New Roman" w:eastAsia="Lucida Sans Unicode" w:hAnsi="Times New Roman" w:cs="Times New Roman"/>
          <w:sz w:val="24"/>
          <w:szCs w:val="24"/>
        </w:rPr>
        <w:t xml:space="preserve"> (Baza podataka).</w:t>
      </w:r>
    </w:p>
    <w:p w:rsidR="00FE74EA" w:rsidRPr="00CF09C1" w:rsidRDefault="00FE74EA" w:rsidP="00D60F6D">
      <w:pPr>
        <w:pStyle w:val="Naslov1"/>
        <w:rPr>
          <w:rFonts w:ascii="Times New Roman" w:hAnsi="Times New Roman"/>
          <w:sz w:val="24"/>
          <w:szCs w:val="24"/>
        </w:rPr>
      </w:pPr>
      <w:r w:rsidRPr="00CF09C1">
        <w:rPr>
          <w:rFonts w:ascii="Times New Roman" w:hAnsi="Times New Roman"/>
          <w:sz w:val="24"/>
          <w:szCs w:val="24"/>
        </w:rPr>
        <w:t>PLANSKI DOKUMENTI</w:t>
      </w:r>
    </w:p>
    <w:p w:rsidR="00BE7487" w:rsidRPr="00CF09C1" w:rsidRDefault="00BE7487" w:rsidP="00BE7487">
      <w:pPr>
        <w:spacing w:after="120" w:line="276" w:lineRule="auto"/>
        <w:ind w:firstLine="709"/>
        <w:jc w:val="both"/>
        <w:rPr>
          <w:rFonts w:ascii="Times New Roman" w:eastAsia="Calibri" w:hAnsi="Times New Roman" w:cs="Times New Roman"/>
          <w:sz w:val="24"/>
          <w:szCs w:val="24"/>
        </w:rPr>
      </w:pPr>
      <w:bookmarkStart w:id="1" w:name="_Hlk25318354"/>
      <w:r w:rsidRPr="00CF09C1">
        <w:rPr>
          <w:rFonts w:ascii="Times New Roman" w:eastAsia="Calibri" w:hAnsi="Times New Roman" w:cs="Times New Roman"/>
          <w:sz w:val="24"/>
          <w:szCs w:val="24"/>
        </w:rPr>
        <w:t>Gradsko vijeće Grada Pregrada je na 7. sjednici održanoj 27. ožujka 2018. godine, donijelo Procjenu rizika od velikih nesreća za Grad Pregradu (KLASA: 810-01/18-01/02, URBROJ: 2214/01-01-18-6).</w:t>
      </w:r>
    </w:p>
    <w:p w:rsidR="00BE7487" w:rsidRPr="00CF09C1" w:rsidRDefault="00BE7487" w:rsidP="00BE7487">
      <w:pPr>
        <w:autoSpaceDE w:val="0"/>
        <w:spacing w:after="120" w:line="276" w:lineRule="auto"/>
        <w:ind w:firstLine="709"/>
        <w:jc w:val="both"/>
        <w:rPr>
          <w:rFonts w:ascii="Times New Roman" w:hAnsi="Times New Roman" w:cs="Times New Roman"/>
          <w:bCs/>
          <w:sz w:val="24"/>
          <w:szCs w:val="24"/>
        </w:rPr>
      </w:pPr>
      <w:r w:rsidRPr="00CF09C1">
        <w:rPr>
          <w:rFonts w:ascii="Times New Roman" w:hAnsi="Times New Roman" w:cs="Times New Roman"/>
          <w:bCs/>
          <w:sz w:val="24"/>
          <w:szCs w:val="24"/>
        </w:rPr>
        <w:t>Procjenu rizika od velikih nesreća izradila je Radna skupina za izradu Procjene rizika od velikih nesreća za Grad Pregradu imenovana Prilogom 1. Odluke o postupku izrade Procjene rizika od velikih nesreća za Grad Pregrada i osnivanju Radne skupine za izradu Procjene rizika od velikih nesreća za Grad Pregrada, KLASA: 810-01/17-01/28, URBROJ: 2214/01-02-17-1, od dana 28. kolovoza 2017. godine.</w:t>
      </w:r>
    </w:p>
    <w:p w:rsidR="00BE7487" w:rsidRPr="00CF09C1" w:rsidRDefault="00BE7487" w:rsidP="00BE7487">
      <w:pPr>
        <w:autoSpaceDE w:val="0"/>
        <w:spacing w:after="120" w:line="276" w:lineRule="auto"/>
        <w:ind w:firstLine="709"/>
        <w:jc w:val="both"/>
        <w:rPr>
          <w:rFonts w:ascii="Times New Roman" w:hAnsi="Times New Roman" w:cs="Times New Roman"/>
          <w:bCs/>
          <w:sz w:val="24"/>
          <w:szCs w:val="24"/>
        </w:rPr>
      </w:pPr>
      <w:r w:rsidRPr="00CF09C1">
        <w:rPr>
          <w:rFonts w:ascii="Times New Roman" w:hAnsi="Times New Roman" w:cs="Times New Roman"/>
          <w:bCs/>
          <w:sz w:val="24"/>
          <w:szCs w:val="24"/>
        </w:rPr>
        <w:t>Procjena rizika od velikih nesreća izrađena je sukladno Smjernicama za izradu procjena rizika od velikih nesreća za područje Krapinsko-zagorske županije, KLASA: 810-01/16-01/10, URBROJ: 2140/01-02-17-7, od dana 13. veljače 2017. godine.</w:t>
      </w:r>
    </w:p>
    <w:p w:rsidR="00BE7487" w:rsidRPr="00CF09C1" w:rsidRDefault="00BE7487" w:rsidP="00BE7487">
      <w:pPr>
        <w:autoSpaceDE w:val="0"/>
        <w:spacing w:after="120" w:line="276" w:lineRule="auto"/>
        <w:ind w:firstLine="709"/>
        <w:jc w:val="both"/>
        <w:rPr>
          <w:rFonts w:ascii="Times New Roman" w:hAnsi="Times New Roman" w:cs="Times New Roman"/>
          <w:bCs/>
          <w:sz w:val="24"/>
          <w:szCs w:val="24"/>
        </w:rPr>
      </w:pPr>
      <w:r w:rsidRPr="00CF09C1">
        <w:rPr>
          <w:rFonts w:ascii="Times New Roman" w:hAnsi="Times New Roman" w:cs="Times New Roman"/>
          <w:bCs/>
          <w:sz w:val="24"/>
          <w:szCs w:val="24"/>
        </w:rPr>
        <w:t>Gradsko vijeće Grada Pregrada na 15. sjednici održanoj 28. siječnja 2019. godine, donijelo Odluku o izmjenama i dopunama Procjene rizika od velikih nesreća za Grad Pregrada (KLASA: 810-01/19-01/01, URBROJ: 2214/01-01-19-2).</w:t>
      </w:r>
    </w:p>
    <w:p w:rsidR="00BE7487" w:rsidRPr="00CF09C1" w:rsidRDefault="00BE7487" w:rsidP="00BE7487">
      <w:pPr>
        <w:autoSpaceDE w:val="0"/>
        <w:spacing w:after="120" w:line="276" w:lineRule="auto"/>
        <w:ind w:firstLine="709"/>
        <w:jc w:val="both"/>
        <w:rPr>
          <w:rFonts w:ascii="Times New Roman" w:hAnsi="Times New Roman" w:cs="Times New Roman"/>
          <w:bCs/>
          <w:sz w:val="24"/>
          <w:szCs w:val="24"/>
        </w:rPr>
      </w:pPr>
      <w:r w:rsidRPr="00CF09C1">
        <w:rPr>
          <w:rFonts w:ascii="Times New Roman" w:hAnsi="Times New Roman" w:cs="Times New Roman"/>
          <w:bCs/>
          <w:sz w:val="24"/>
          <w:szCs w:val="24"/>
        </w:rPr>
        <w:t xml:space="preserve">Procjena rizika od velikih nesreća za Grad Pregradu temelj je izrade Plana djelovanja civilne zaštite Grada Pregrada. </w:t>
      </w:r>
    </w:p>
    <w:p w:rsidR="00BE7487" w:rsidRPr="00CF09C1" w:rsidRDefault="00BE7487" w:rsidP="00BE7487">
      <w:pPr>
        <w:spacing w:line="276" w:lineRule="auto"/>
        <w:ind w:firstLine="692"/>
        <w:jc w:val="both"/>
        <w:rPr>
          <w:rFonts w:ascii="Times New Roman" w:eastAsia="Calibri" w:hAnsi="Times New Roman" w:cs="Times New Roman"/>
          <w:sz w:val="24"/>
          <w:szCs w:val="24"/>
        </w:rPr>
      </w:pPr>
      <w:r w:rsidRPr="00CF09C1">
        <w:rPr>
          <w:rFonts w:ascii="Times New Roman" w:eastAsia="Calibri" w:hAnsi="Times New Roman" w:cs="Times New Roman"/>
          <w:sz w:val="24"/>
          <w:szCs w:val="24"/>
        </w:rPr>
        <w:t>Gradonačelnik Grada Pregrade je dana 28. listopada 2019. godine donio Odluku o donošenju Plana djelovanja civilne zaštite Grada Pregrade (</w:t>
      </w:r>
      <w:r w:rsidR="00CF09C1">
        <w:rPr>
          <w:rFonts w:ascii="Times New Roman" w:eastAsia="Calibri" w:hAnsi="Times New Roman" w:cs="Times New Roman"/>
          <w:sz w:val="24"/>
          <w:szCs w:val="24"/>
        </w:rPr>
        <w:t>Službeni glasnik KZŽ 45/19).</w:t>
      </w:r>
    </w:p>
    <w:p w:rsidR="00CF09C1" w:rsidRPr="00CF09C1" w:rsidRDefault="00CF09C1" w:rsidP="003D38A8">
      <w:pPr>
        <w:jc w:val="both"/>
        <w:rPr>
          <w:rFonts w:ascii="Times New Roman" w:hAnsi="Times New Roman" w:cs="Times New Roman"/>
          <w:sz w:val="24"/>
          <w:szCs w:val="24"/>
        </w:rPr>
      </w:pPr>
      <w:r>
        <w:rPr>
          <w:rFonts w:ascii="Times New Roman" w:hAnsi="Times New Roman" w:cs="Times New Roman"/>
          <w:sz w:val="24"/>
          <w:szCs w:val="24"/>
        </w:rPr>
        <w:tab/>
      </w:r>
      <w:r w:rsidR="00BE7487" w:rsidRPr="00CF09C1">
        <w:rPr>
          <w:rFonts w:ascii="Times New Roman" w:hAnsi="Times New Roman" w:cs="Times New Roman"/>
          <w:sz w:val="24"/>
          <w:szCs w:val="24"/>
        </w:rPr>
        <w:t>Gradonačelni</w:t>
      </w:r>
      <w:r>
        <w:rPr>
          <w:rFonts w:ascii="Times New Roman" w:hAnsi="Times New Roman" w:cs="Times New Roman"/>
          <w:sz w:val="24"/>
          <w:szCs w:val="24"/>
        </w:rPr>
        <w:t>k Grada Pregrade je dana 12.10.</w:t>
      </w:r>
      <w:r w:rsidR="00BE7487" w:rsidRPr="00CF09C1">
        <w:rPr>
          <w:rFonts w:ascii="Times New Roman" w:hAnsi="Times New Roman" w:cs="Times New Roman"/>
          <w:sz w:val="24"/>
          <w:szCs w:val="24"/>
        </w:rPr>
        <w:t xml:space="preserve">2020. godine donio Odluku o izmjenama i dopunama Plana djelovanja </w:t>
      </w:r>
      <w:r>
        <w:rPr>
          <w:rFonts w:ascii="Times New Roman" w:hAnsi="Times New Roman" w:cs="Times New Roman"/>
          <w:sz w:val="24"/>
          <w:szCs w:val="24"/>
        </w:rPr>
        <w:t>civilne zaštite Grada Pregrade (</w:t>
      </w:r>
      <w:r w:rsidR="003D38A8">
        <w:rPr>
          <w:rFonts w:ascii="Times New Roman" w:hAnsi="Times New Roman" w:cs="Times New Roman"/>
          <w:sz w:val="24"/>
          <w:szCs w:val="24"/>
        </w:rPr>
        <w:t xml:space="preserve"> Klasa: 810-01/19-01/14., URBROJ: 2214/01-02-20-2).</w:t>
      </w:r>
      <w:r>
        <w:rPr>
          <w:rFonts w:ascii="Times New Roman" w:hAnsi="Times New Roman" w:cs="Times New Roman"/>
          <w:sz w:val="24"/>
          <w:szCs w:val="24"/>
        </w:rPr>
        <w:t xml:space="preserve"> </w:t>
      </w:r>
    </w:p>
    <w:bookmarkEnd w:id="1"/>
    <w:p w:rsidR="00FE74EA" w:rsidRPr="00CF09C1" w:rsidRDefault="00FE74EA" w:rsidP="00BE7487">
      <w:pPr>
        <w:spacing w:after="120" w:line="276" w:lineRule="auto"/>
        <w:ind w:firstLine="709"/>
        <w:jc w:val="both"/>
        <w:rPr>
          <w:rFonts w:ascii="Times New Roman" w:hAnsi="Times New Roman" w:cs="Times New Roman"/>
          <w:sz w:val="24"/>
          <w:szCs w:val="24"/>
        </w:rPr>
      </w:pPr>
      <w:r w:rsidRPr="00CF09C1">
        <w:rPr>
          <w:rFonts w:ascii="Times New Roman" w:hAnsi="Times New Roman" w:cs="Times New Roman"/>
          <w:sz w:val="24"/>
          <w:szCs w:val="24"/>
        </w:rPr>
        <w:t xml:space="preserve">Temeljem članka 64. Pravilnika o nositeljima, sadržaju i postupcima izrade planskih dokumenta u civilnoj zaštiti te načinu informiranja javnosti u postupku njihovog donošenja članak („Narodne novine“ broj 49/17), nositelji izrade planskih dokumenata u civilnoj zaštiti, dužni su kontinuirano ili najmanje jedanput godišnje, sukladno promjenama u normativnom području, procjenama rizika ili metodološkim promjenama, provoditi njihovo usklađivanje. </w:t>
      </w:r>
    </w:p>
    <w:p w:rsidR="00FE74EA" w:rsidRPr="00CF09C1" w:rsidRDefault="00FE74EA" w:rsidP="00BE7487">
      <w:pPr>
        <w:spacing w:after="120" w:line="276" w:lineRule="auto"/>
        <w:ind w:firstLine="709"/>
        <w:jc w:val="both"/>
        <w:rPr>
          <w:rFonts w:ascii="Times New Roman" w:hAnsi="Times New Roman" w:cs="Times New Roman"/>
          <w:sz w:val="24"/>
          <w:szCs w:val="24"/>
        </w:rPr>
      </w:pPr>
      <w:r w:rsidRPr="00CF09C1">
        <w:rPr>
          <w:rFonts w:ascii="Times New Roman" w:hAnsi="Times New Roman" w:cs="Times New Roman"/>
          <w:sz w:val="24"/>
          <w:szCs w:val="24"/>
        </w:rPr>
        <w:t>Postupak usklađivanja planskih dokumenata provodi se na dva načina:</w:t>
      </w:r>
    </w:p>
    <w:p w:rsidR="00FE74EA" w:rsidRPr="00CF09C1" w:rsidRDefault="00FE74EA" w:rsidP="006433CA">
      <w:pPr>
        <w:numPr>
          <w:ilvl w:val="0"/>
          <w:numId w:val="8"/>
        </w:numPr>
        <w:spacing w:after="120" w:line="276" w:lineRule="auto"/>
        <w:contextualSpacing/>
        <w:jc w:val="both"/>
        <w:rPr>
          <w:rFonts w:ascii="Times New Roman" w:eastAsia="Calibri" w:hAnsi="Times New Roman" w:cs="Times New Roman"/>
          <w:sz w:val="24"/>
          <w:szCs w:val="24"/>
          <w:lang w:val="en-US"/>
        </w:rPr>
      </w:pPr>
      <w:proofErr w:type="spellStart"/>
      <w:r w:rsidRPr="00CF09C1">
        <w:rPr>
          <w:rFonts w:ascii="Times New Roman" w:eastAsia="Calibri" w:hAnsi="Times New Roman" w:cs="Times New Roman"/>
          <w:sz w:val="24"/>
          <w:szCs w:val="24"/>
          <w:lang w:val="en-US"/>
        </w:rPr>
        <w:t>redovno</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tekuće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ažuriranje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priloga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podataka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iz</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sadržaja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dokumenata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koje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što</w:t>
      </w:r>
      <w:proofErr w:type="spellEnd"/>
      <w:r w:rsidRPr="00CF09C1">
        <w:rPr>
          <w:rFonts w:ascii="Times New Roman" w:eastAsia="Calibri" w:hAnsi="Times New Roman" w:cs="Times New Roman"/>
          <w:sz w:val="24"/>
          <w:szCs w:val="24"/>
          <w:lang w:val="en-US"/>
        </w:rPr>
        <w:t xml:space="preserve"> se </w:t>
      </w:r>
      <w:proofErr w:type="spellStart"/>
      <w:r w:rsidRPr="00CF09C1">
        <w:rPr>
          <w:rFonts w:ascii="Times New Roman" w:eastAsia="Calibri" w:hAnsi="Times New Roman" w:cs="Times New Roman"/>
          <w:sz w:val="24"/>
          <w:szCs w:val="24"/>
          <w:lang w:val="en-US"/>
        </w:rPr>
        <w:t>tiče</w:t>
      </w:r>
      <w:proofErr w:type="spellEnd"/>
      <w:r w:rsidRPr="00CF09C1">
        <w:rPr>
          <w:rFonts w:ascii="Times New Roman" w:eastAsia="Calibri" w:hAnsi="Times New Roman" w:cs="Times New Roman"/>
          <w:sz w:val="24"/>
          <w:szCs w:val="24"/>
          <w:lang w:val="en-US"/>
        </w:rPr>
        <w:t xml:space="preserve"> procedure, ne </w:t>
      </w:r>
      <w:proofErr w:type="spellStart"/>
      <w:r w:rsidRPr="00CF09C1">
        <w:rPr>
          <w:rFonts w:ascii="Times New Roman" w:eastAsia="Calibri" w:hAnsi="Times New Roman" w:cs="Times New Roman"/>
          <w:sz w:val="24"/>
          <w:szCs w:val="24"/>
          <w:lang w:val="en-US"/>
        </w:rPr>
        <w:t>implicira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identičan</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postupak</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prilikom</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njihovog</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usvajanja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ali</w:t>
      </w:r>
      <w:proofErr w:type="spellEnd"/>
      <w:r w:rsidRPr="00CF09C1">
        <w:rPr>
          <w:rFonts w:ascii="Times New Roman" w:eastAsia="Calibri" w:hAnsi="Times New Roman" w:cs="Times New Roman"/>
          <w:sz w:val="24"/>
          <w:szCs w:val="24"/>
          <w:lang w:val="en-US"/>
        </w:rPr>
        <w:t xml:space="preserve"> se o </w:t>
      </w:r>
      <w:proofErr w:type="spellStart"/>
      <w:r w:rsidRPr="00CF09C1">
        <w:rPr>
          <w:rFonts w:ascii="Times New Roman" w:eastAsia="Calibri" w:hAnsi="Times New Roman" w:cs="Times New Roman"/>
          <w:sz w:val="24"/>
          <w:szCs w:val="24"/>
          <w:lang w:val="en-US"/>
        </w:rPr>
        <w:t>provedenom</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postupku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vodi</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službena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zabilješka</w:t>
      </w:r>
      <w:proofErr w:type="spellEnd"/>
      <w:r w:rsidRPr="00CF09C1">
        <w:rPr>
          <w:rFonts w:ascii="Times New Roman" w:eastAsia="Calibri" w:hAnsi="Times New Roman" w:cs="Times New Roman"/>
          <w:sz w:val="24"/>
          <w:szCs w:val="24"/>
          <w:lang w:val="en-US"/>
        </w:rPr>
        <w:t>,</w:t>
      </w:r>
    </w:p>
    <w:p w:rsidR="00FE74EA" w:rsidRPr="00CF09C1" w:rsidRDefault="00FE74EA" w:rsidP="006433CA">
      <w:pPr>
        <w:numPr>
          <w:ilvl w:val="0"/>
          <w:numId w:val="8"/>
        </w:numPr>
        <w:spacing w:after="120" w:line="276" w:lineRule="auto"/>
        <w:ind w:left="714" w:hanging="357"/>
        <w:jc w:val="both"/>
        <w:rPr>
          <w:rFonts w:ascii="Times New Roman" w:eastAsia="Calibri" w:hAnsi="Times New Roman" w:cs="Times New Roman"/>
          <w:sz w:val="24"/>
          <w:szCs w:val="24"/>
          <w:lang w:val="en-US"/>
        </w:rPr>
      </w:pPr>
      <w:proofErr w:type="spellStart"/>
      <w:proofErr w:type="gramStart"/>
      <w:r w:rsidRPr="00CF09C1">
        <w:rPr>
          <w:rFonts w:ascii="Times New Roman" w:eastAsia="Calibri" w:hAnsi="Times New Roman" w:cs="Times New Roman"/>
          <w:sz w:val="24"/>
          <w:szCs w:val="24"/>
          <w:lang w:val="en-US"/>
        </w:rPr>
        <w:t>suštinske</w:t>
      </w:r>
      <w:proofErr w:type="spellEnd"/>
      <w:proofErr w:type="gram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promjene</w:t>
      </w:r>
      <w:proofErr w:type="spellEnd"/>
      <w:r w:rsidRPr="00CF09C1">
        <w:rPr>
          <w:rFonts w:ascii="Times New Roman" w:eastAsia="Calibri" w:hAnsi="Times New Roman" w:cs="Times New Roman"/>
          <w:sz w:val="24"/>
          <w:szCs w:val="24"/>
          <w:lang w:val="en-US"/>
        </w:rPr>
        <w:t xml:space="preserve"> u </w:t>
      </w:r>
      <w:proofErr w:type="spellStart"/>
      <w:r w:rsidRPr="00CF09C1">
        <w:rPr>
          <w:rFonts w:ascii="Times New Roman" w:eastAsia="Calibri" w:hAnsi="Times New Roman" w:cs="Times New Roman"/>
          <w:sz w:val="24"/>
          <w:szCs w:val="24"/>
          <w:lang w:val="en-US"/>
        </w:rPr>
        <w:t>njihovom</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sadržaju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na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temelju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promjena</w:t>
      </w:r>
      <w:proofErr w:type="spellEnd"/>
      <w:r w:rsidRPr="00CF09C1">
        <w:rPr>
          <w:rFonts w:ascii="Times New Roman" w:eastAsia="Calibri" w:hAnsi="Times New Roman" w:cs="Times New Roman"/>
          <w:sz w:val="24"/>
          <w:szCs w:val="24"/>
          <w:lang w:val="en-US"/>
        </w:rPr>
        <w:t xml:space="preserve"> u </w:t>
      </w:r>
      <w:proofErr w:type="spellStart"/>
      <w:r w:rsidRPr="00CF09C1">
        <w:rPr>
          <w:rFonts w:ascii="Times New Roman" w:eastAsia="Calibri" w:hAnsi="Times New Roman" w:cs="Times New Roman"/>
          <w:sz w:val="24"/>
          <w:szCs w:val="24"/>
          <w:lang w:val="en-US"/>
        </w:rPr>
        <w:t>normativnom</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području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stanja</w:t>
      </w:r>
      <w:proofErr w:type="spellEnd"/>
      <w:r w:rsidRPr="00CF09C1">
        <w:rPr>
          <w:rFonts w:ascii="Times New Roman" w:eastAsia="Calibri" w:hAnsi="Times New Roman" w:cs="Times New Roman"/>
          <w:sz w:val="24"/>
          <w:szCs w:val="24"/>
          <w:lang w:val="en-US"/>
        </w:rPr>
        <w:t xml:space="preserve"> u </w:t>
      </w:r>
      <w:proofErr w:type="spellStart"/>
      <w:r w:rsidRPr="00CF09C1">
        <w:rPr>
          <w:rFonts w:ascii="Times New Roman" w:eastAsia="Calibri" w:hAnsi="Times New Roman" w:cs="Times New Roman"/>
          <w:sz w:val="24"/>
          <w:szCs w:val="24"/>
          <w:lang w:val="en-US"/>
        </w:rPr>
        <w:t>prostoru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povećanja</w:t>
      </w:r>
      <w:proofErr w:type="spellEnd"/>
      <w:r w:rsidRPr="00CF09C1">
        <w:rPr>
          <w:rFonts w:ascii="Times New Roman" w:eastAsia="Calibri" w:hAnsi="Times New Roman" w:cs="Times New Roman"/>
          <w:sz w:val="24"/>
          <w:szCs w:val="24"/>
          <w:lang w:val="en-US"/>
        </w:rPr>
        <w:t xml:space="preserve"> urbane </w:t>
      </w:r>
      <w:proofErr w:type="spellStart"/>
      <w:r w:rsidRPr="00CF09C1">
        <w:rPr>
          <w:rFonts w:ascii="Times New Roman" w:eastAsia="Calibri" w:hAnsi="Times New Roman" w:cs="Times New Roman"/>
          <w:sz w:val="24"/>
          <w:szCs w:val="24"/>
          <w:lang w:val="en-US"/>
        </w:rPr>
        <w:t>ranjivosti</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koje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zahtijevaju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intervencije</w:t>
      </w:r>
      <w:proofErr w:type="spellEnd"/>
      <w:r w:rsidRPr="00CF09C1">
        <w:rPr>
          <w:rFonts w:ascii="Times New Roman" w:eastAsia="Calibri" w:hAnsi="Times New Roman" w:cs="Times New Roman"/>
          <w:sz w:val="24"/>
          <w:szCs w:val="24"/>
          <w:lang w:val="en-US"/>
        </w:rPr>
        <w:t xml:space="preserve"> u </w:t>
      </w:r>
      <w:proofErr w:type="spellStart"/>
      <w:r w:rsidRPr="00CF09C1">
        <w:rPr>
          <w:rFonts w:ascii="Times New Roman" w:eastAsia="Calibri" w:hAnsi="Times New Roman" w:cs="Times New Roman"/>
          <w:sz w:val="24"/>
          <w:szCs w:val="24"/>
          <w:lang w:val="en-US"/>
        </w:rPr>
        <w:t>drugim</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planskim</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dokumentima</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iste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ili</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niže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hijerarhijske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razine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koje</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obuhvaćaju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potrebu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postupanja</w:t>
      </w:r>
      <w:proofErr w:type="spellEnd"/>
      <w:r w:rsidRPr="00CF09C1">
        <w:rPr>
          <w:rFonts w:ascii="Times New Roman" w:eastAsia="Calibri" w:hAnsi="Times New Roman" w:cs="Times New Roman"/>
          <w:sz w:val="24"/>
          <w:szCs w:val="24"/>
          <w:lang w:val="en-US"/>
        </w:rPr>
        <w:t xml:space="preserve"> u </w:t>
      </w:r>
      <w:proofErr w:type="spellStart"/>
      <w:r w:rsidRPr="00CF09C1">
        <w:rPr>
          <w:rFonts w:ascii="Times New Roman" w:eastAsia="Calibri" w:hAnsi="Times New Roman" w:cs="Times New Roman"/>
          <w:sz w:val="24"/>
          <w:szCs w:val="24"/>
          <w:lang w:val="en-US"/>
        </w:rPr>
        <w:t>postupku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identičnom</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kao</w:t>
      </w:r>
      <w:proofErr w:type="spellEnd"/>
      <w:r w:rsidRPr="00CF09C1">
        <w:rPr>
          <w:rFonts w:ascii="Times New Roman" w:eastAsia="Calibri" w:hAnsi="Times New Roman" w:cs="Times New Roman"/>
          <w:sz w:val="24"/>
          <w:szCs w:val="24"/>
          <w:lang w:val="en-US"/>
        </w:rPr>
        <w:t xml:space="preserve"> u </w:t>
      </w:r>
      <w:proofErr w:type="spellStart"/>
      <w:r w:rsidRPr="00CF09C1">
        <w:rPr>
          <w:rFonts w:ascii="Times New Roman" w:eastAsia="Calibri" w:hAnsi="Times New Roman" w:cs="Times New Roman"/>
          <w:sz w:val="24"/>
          <w:szCs w:val="24"/>
          <w:lang w:val="en-US"/>
        </w:rPr>
        <w:t>postupku</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prilikom</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njihovog</w:t>
      </w:r>
      <w:proofErr w:type="spellEnd"/>
      <w:r w:rsidRPr="00CF09C1">
        <w:rPr>
          <w:rFonts w:ascii="Times New Roman" w:eastAsia="Calibri" w:hAnsi="Times New Roman" w:cs="Times New Roman"/>
          <w:sz w:val="24"/>
          <w:szCs w:val="24"/>
          <w:lang w:val="en-US"/>
        </w:rPr>
        <w:t xml:space="preserve"> </w:t>
      </w:r>
      <w:proofErr w:type="spellStart"/>
      <w:r w:rsidRPr="00CF09C1">
        <w:rPr>
          <w:rFonts w:ascii="Times New Roman" w:eastAsia="Calibri" w:hAnsi="Times New Roman" w:cs="Times New Roman"/>
          <w:sz w:val="24"/>
          <w:szCs w:val="24"/>
          <w:lang w:val="en-US"/>
        </w:rPr>
        <w:t>usvajanja</w:t>
      </w:r>
      <w:proofErr w:type="spellEnd"/>
      <w:r w:rsidRPr="00CF09C1">
        <w:rPr>
          <w:rFonts w:ascii="Times New Roman" w:eastAsia="Calibri" w:hAnsi="Times New Roman" w:cs="Times New Roman"/>
          <w:sz w:val="24"/>
          <w:szCs w:val="24"/>
          <w:lang w:val="en-US"/>
        </w:rPr>
        <w:t xml:space="preserve">. </w:t>
      </w:r>
    </w:p>
    <w:p w:rsidR="00FE74EA" w:rsidRPr="00CF09C1" w:rsidRDefault="00FE74EA" w:rsidP="00BE7487">
      <w:pPr>
        <w:spacing w:after="120" w:line="276" w:lineRule="auto"/>
        <w:ind w:firstLine="709"/>
        <w:jc w:val="both"/>
        <w:rPr>
          <w:rFonts w:ascii="Times New Roman" w:hAnsi="Times New Roman" w:cs="Times New Roman"/>
          <w:sz w:val="24"/>
          <w:szCs w:val="24"/>
        </w:rPr>
      </w:pPr>
      <w:r w:rsidRPr="00CF09C1">
        <w:rPr>
          <w:rFonts w:ascii="Times New Roman" w:hAnsi="Times New Roman" w:cs="Times New Roman"/>
          <w:sz w:val="24"/>
          <w:szCs w:val="24"/>
        </w:rPr>
        <w:t xml:space="preserve">Sukladno članku 8. stavcima 2. i 3. Pravilnika o smjernicama za izradu procjena rizika od katastrofa i velikih nesreća za područje Republike Hrvatske i jedinica lokalne i područne (regionalne) samouprave („Narodne novine“, broj 65/16),  propisano je da se procjena rizika od velikih nesreća izrađuje najmanje jednom u tri godine te se njezino usklađivanje i usvajanje mora provesti do kraja ožujka u svakom trogodišnjem ciklusu. Procjena rizika od velikih nesreća može se izrađivati i češće, ukoliko u trogodišnjem periodu nastupi značajna promjena ulaznih parametara u korištenim scenarijima i postupcima analiziranja rizika ili ako se prepozna nova prijetnja. </w:t>
      </w:r>
    </w:p>
    <w:p w:rsidR="00FE74EA" w:rsidRPr="00CF09C1" w:rsidRDefault="00066AB7" w:rsidP="00BE7487">
      <w:pPr>
        <w:spacing w:after="120" w:line="276" w:lineRule="auto"/>
        <w:ind w:firstLine="709"/>
        <w:jc w:val="both"/>
        <w:rPr>
          <w:rFonts w:ascii="Times New Roman" w:hAnsi="Times New Roman" w:cs="Times New Roman"/>
          <w:sz w:val="24"/>
          <w:szCs w:val="24"/>
        </w:rPr>
      </w:pPr>
      <w:r w:rsidRPr="00CF09C1">
        <w:rPr>
          <w:rFonts w:ascii="Times New Roman" w:hAnsi="Times New Roman" w:cs="Times New Roman"/>
          <w:sz w:val="24"/>
          <w:szCs w:val="24"/>
        </w:rPr>
        <w:t xml:space="preserve">U nastavnoj tablici dati je pregled planskih dokumenata i aktivnosti u sustavu civilne zaštite koje </w:t>
      </w:r>
      <w:r w:rsidR="00C7289B" w:rsidRPr="00CF09C1">
        <w:rPr>
          <w:rFonts w:ascii="Times New Roman" w:hAnsi="Times New Roman" w:cs="Times New Roman"/>
          <w:sz w:val="24"/>
          <w:szCs w:val="24"/>
        </w:rPr>
        <w:t>Grad Pregrada</w:t>
      </w:r>
      <w:r w:rsidRPr="00CF09C1">
        <w:rPr>
          <w:rFonts w:ascii="Times New Roman" w:hAnsi="Times New Roman" w:cs="Times New Roman"/>
          <w:sz w:val="24"/>
          <w:szCs w:val="24"/>
        </w:rPr>
        <w:t xml:space="preserve"> mora sukladno Zakonu o sustavu civilne zaštite, posjedovati, odnosno izvršiti. </w:t>
      </w:r>
    </w:p>
    <w:p w:rsidR="00FE74EA" w:rsidRPr="00CF09C1" w:rsidRDefault="00FE74EA" w:rsidP="00FE74EA">
      <w:pPr>
        <w:keepNext/>
        <w:spacing w:after="0" w:line="276" w:lineRule="auto"/>
        <w:jc w:val="both"/>
        <w:rPr>
          <w:rFonts w:ascii="Times New Roman" w:eastAsia="Calibri" w:hAnsi="Times New Roman" w:cs="Times New Roman"/>
          <w:b/>
          <w:bCs/>
          <w:sz w:val="24"/>
          <w:szCs w:val="24"/>
          <w:lang w:eastAsia="zh-CN"/>
        </w:rPr>
      </w:pPr>
      <w:r w:rsidRPr="00CF09C1">
        <w:rPr>
          <w:rFonts w:ascii="Times New Roman" w:eastAsia="Calibri" w:hAnsi="Times New Roman" w:cs="Times New Roman"/>
          <w:b/>
          <w:bCs/>
          <w:sz w:val="24"/>
          <w:szCs w:val="24"/>
          <w:lang w:eastAsia="zh-CN"/>
        </w:rPr>
        <w:t xml:space="preserve">Tablica </w:t>
      </w:r>
      <w:r w:rsidR="00377CE7" w:rsidRPr="00CF09C1">
        <w:rPr>
          <w:rFonts w:ascii="Times New Roman" w:eastAsia="Calibri" w:hAnsi="Times New Roman" w:cs="Times New Roman"/>
          <w:b/>
          <w:bCs/>
          <w:sz w:val="24"/>
          <w:szCs w:val="24"/>
          <w:lang w:eastAsia="zh-CN"/>
        </w:rPr>
        <w:fldChar w:fldCharType="begin"/>
      </w:r>
      <w:r w:rsidRPr="00CF09C1">
        <w:rPr>
          <w:rFonts w:ascii="Times New Roman" w:eastAsia="Calibri" w:hAnsi="Times New Roman" w:cs="Times New Roman"/>
          <w:b/>
          <w:bCs/>
          <w:sz w:val="24"/>
          <w:szCs w:val="24"/>
          <w:lang w:eastAsia="zh-CN"/>
        </w:rPr>
        <w:instrText xml:space="preserve"> SEQ Tablica \* ARABIC </w:instrText>
      </w:r>
      <w:r w:rsidR="00377CE7" w:rsidRPr="00CF09C1">
        <w:rPr>
          <w:rFonts w:ascii="Times New Roman" w:eastAsia="Calibri" w:hAnsi="Times New Roman" w:cs="Times New Roman"/>
          <w:b/>
          <w:bCs/>
          <w:sz w:val="24"/>
          <w:szCs w:val="24"/>
          <w:lang w:eastAsia="zh-CN"/>
        </w:rPr>
        <w:fldChar w:fldCharType="separate"/>
      </w:r>
      <w:r w:rsidRPr="00CF09C1">
        <w:rPr>
          <w:rFonts w:ascii="Times New Roman" w:eastAsia="Calibri" w:hAnsi="Times New Roman" w:cs="Times New Roman"/>
          <w:b/>
          <w:bCs/>
          <w:noProof/>
          <w:sz w:val="24"/>
          <w:szCs w:val="24"/>
          <w:lang w:eastAsia="zh-CN"/>
        </w:rPr>
        <w:t>1</w:t>
      </w:r>
      <w:r w:rsidR="00377CE7" w:rsidRPr="00CF09C1">
        <w:rPr>
          <w:rFonts w:ascii="Times New Roman" w:eastAsia="Calibri" w:hAnsi="Times New Roman" w:cs="Times New Roman"/>
          <w:b/>
          <w:bCs/>
          <w:sz w:val="24"/>
          <w:szCs w:val="24"/>
          <w:lang w:eastAsia="zh-CN"/>
        </w:rPr>
        <w:fldChar w:fldCharType="end"/>
      </w:r>
      <w:r w:rsidRPr="00CF09C1">
        <w:rPr>
          <w:rFonts w:ascii="Times New Roman" w:eastAsia="Calibri" w:hAnsi="Times New Roman" w:cs="Times New Roman"/>
          <w:b/>
          <w:bCs/>
          <w:sz w:val="24"/>
          <w:szCs w:val="24"/>
          <w:lang w:eastAsia="zh-CN"/>
        </w:rPr>
        <w:t>. Pregled planskih dokumenata i aktivnosti s područja civilne zaštite</w:t>
      </w:r>
    </w:p>
    <w:tbl>
      <w:tblPr>
        <w:tblStyle w:val="Reetkatablice5"/>
        <w:tblW w:w="8784" w:type="dxa"/>
        <w:tblLook w:val="04A0"/>
      </w:tblPr>
      <w:tblGrid>
        <w:gridCol w:w="843"/>
        <w:gridCol w:w="1310"/>
        <w:gridCol w:w="1816"/>
        <w:gridCol w:w="1574"/>
        <w:gridCol w:w="1611"/>
        <w:gridCol w:w="1630"/>
      </w:tblGrid>
      <w:tr w:rsidR="00066AB7" w:rsidRPr="00CF09C1" w:rsidTr="00066AB7">
        <w:trPr>
          <w:trHeight w:val="394"/>
          <w:tblHeader/>
        </w:trPr>
        <w:tc>
          <w:tcPr>
            <w:tcW w:w="661" w:type="dxa"/>
            <w:vAlign w:val="center"/>
          </w:tcPr>
          <w:p w:rsidR="00066AB7" w:rsidRPr="00CF09C1" w:rsidRDefault="00066AB7" w:rsidP="00357287">
            <w:pPr>
              <w:jc w:val="center"/>
              <w:rPr>
                <w:rFonts w:ascii="Times New Roman" w:hAnsi="Times New Roman" w:cs="Times New Roman"/>
                <w:b/>
                <w:bCs/>
                <w:sz w:val="24"/>
                <w:szCs w:val="24"/>
              </w:rPr>
            </w:pPr>
            <w:r w:rsidRPr="00CF09C1">
              <w:rPr>
                <w:rFonts w:ascii="Times New Roman" w:hAnsi="Times New Roman" w:cs="Times New Roman"/>
                <w:b/>
                <w:bCs/>
                <w:sz w:val="24"/>
                <w:szCs w:val="24"/>
              </w:rPr>
              <w:t>R.BR.</w:t>
            </w:r>
          </w:p>
        </w:tc>
        <w:tc>
          <w:tcPr>
            <w:tcW w:w="2878" w:type="dxa"/>
            <w:gridSpan w:val="2"/>
            <w:vAlign w:val="center"/>
          </w:tcPr>
          <w:p w:rsidR="00066AB7" w:rsidRPr="00CF09C1" w:rsidRDefault="00066AB7" w:rsidP="00357287">
            <w:pPr>
              <w:jc w:val="center"/>
              <w:rPr>
                <w:rFonts w:ascii="Times New Roman" w:hAnsi="Times New Roman" w:cs="Times New Roman"/>
                <w:b/>
                <w:bCs/>
                <w:sz w:val="24"/>
                <w:szCs w:val="24"/>
              </w:rPr>
            </w:pPr>
            <w:r w:rsidRPr="00CF09C1">
              <w:rPr>
                <w:rFonts w:ascii="Times New Roman" w:hAnsi="Times New Roman" w:cs="Times New Roman"/>
                <w:b/>
                <w:bCs/>
                <w:sz w:val="24"/>
                <w:szCs w:val="24"/>
              </w:rPr>
              <w:t>PLANSKI DOKUMENTI I AKTIVNOSTI</w:t>
            </w:r>
          </w:p>
        </w:tc>
        <w:tc>
          <w:tcPr>
            <w:tcW w:w="1701" w:type="dxa"/>
            <w:vAlign w:val="center"/>
          </w:tcPr>
          <w:p w:rsidR="00066AB7" w:rsidRPr="00CF09C1" w:rsidRDefault="00066AB7" w:rsidP="00357287">
            <w:pPr>
              <w:jc w:val="center"/>
              <w:rPr>
                <w:rFonts w:ascii="Times New Roman" w:hAnsi="Times New Roman" w:cs="Times New Roman"/>
                <w:b/>
                <w:bCs/>
                <w:sz w:val="24"/>
                <w:szCs w:val="24"/>
              </w:rPr>
            </w:pPr>
            <w:r w:rsidRPr="00CF09C1">
              <w:rPr>
                <w:rFonts w:ascii="Times New Roman" w:hAnsi="Times New Roman" w:cs="Times New Roman"/>
                <w:b/>
                <w:bCs/>
                <w:sz w:val="24"/>
                <w:szCs w:val="24"/>
              </w:rPr>
              <w:t>NOSITELJI</w:t>
            </w:r>
          </w:p>
        </w:tc>
        <w:tc>
          <w:tcPr>
            <w:tcW w:w="1985" w:type="dxa"/>
            <w:vAlign w:val="center"/>
          </w:tcPr>
          <w:p w:rsidR="00066AB7" w:rsidRPr="00CF09C1" w:rsidRDefault="00066AB7" w:rsidP="00357287">
            <w:pPr>
              <w:jc w:val="center"/>
              <w:rPr>
                <w:rFonts w:ascii="Times New Roman" w:hAnsi="Times New Roman" w:cs="Times New Roman"/>
                <w:b/>
                <w:bCs/>
                <w:sz w:val="24"/>
                <w:szCs w:val="24"/>
              </w:rPr>
            </w:pPr>
            <w:r w:rsidRPr="00CF09C1">
              <w:rPr>
                <w:rFonts w:ascii="Times New Roman" w:hAnsi="Times New Roman" w:cs="Times New Roman"/>
                <w:b/>
                <w:bCs/>
                <w:sz w:val="24"/>
                <w:szCs w:val="24"/>
              </w:rPr>
              <w:t>ROK IZVRŠENJA</w:t>
            </w:r>
          </w:p>
        </w:tc>
        <w:tc>
          <w:tcPr>
            <w:tcW w:w="1559" w:type="dxa"/>
            <w:vAlign w:val="center"/>
          </w:tcPr>
          <w:p w:rsidR="00066AB7" w:rsidRPr="00CF09C1" w:rsidRDefault="00066AB7" w:rsidP="00357287">
            <w:pPr>
              <w:jc w:val="center"/>
              <w:rPr>
                <w:rFonts w:ascii="Times New Roman" w:hAnsi="Times New Roman" w:cs="Times New Roman"/>
                <w:b/>
                <w:bCs/>
                <w:sz w:val="24"/>
                <w:szCs w:val="24"/>
              </w:rPr>
            </w:pPr>
            <w:r w:rsidRPr="00CF09C1">
              <w:rPr>
                <w:rFonts w:ascii="Times New Roman" w:hAnsi="Times New Roman" w:cs="Times New Roman"/>
                <w:b/>
                <w:bCs/>
                <w:sz w:val="24"/>
                <w:szCs w:val="24"/>
              </w:rPr>
              <w:t>NAPOMENA</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Godišnja Analiza stanja sustava civilne zaštite </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Predlaže izvršno tijelo – donosi predstavničko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Jednom godišnje – vezano uz donošenje Proračuna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Godišnji Plan razvoja sustava civilne zaštite s financijskim učincima za trogodišnje razdoblje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Predlaže izvršno tijelo – donosi predstavničko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Jednom godišnje – vezano uz donošenje Proračuna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Smjernice za organizaciju i razvoj sustava civilne zaštite </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Predlaže izvršno tijelo – donosi predstavničko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Jednom u 4 godine – vezano uz donošenje Proračuna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Procjena rizika od velikih nesreća</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Predlaže izvršno tijelo – donosi predstavničko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Jednom u 3 godine</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Ažuriranja </w:t>
            </w:r>
          </w:p>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kontinuirano / </w:t>
            </w:r>
          </w:p>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prema potrebi</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Plan djelovanja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U roku od 6 mjeseci od donošenja Procjene rizika od velikih nesreća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Ažuriranja </w:t>
            </w:r>
          </w:p>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jednom </w:t>
            </w:r>
          </w:p>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godišnje i </w:t>
            </w:r>
          </w:p>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prema potrebi</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Odluka o određivanju pravnih osoba od interesa za sustav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Predlaže izvršno tijelo – donosi predstavničko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Po donošenju procjene rizika od velikih nesreća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Merge w:val="restart"/>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1128" w:type="dxa"/>
            <w:vMerge w:val="restart"/>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Stožer civilne zaštite</w:t>
            </w:r>
          </w:p>
        </w:tc>
        <w:tc>
          <w:tcPr>
            <w:tcW w:w="1750"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Imenovanje članova Stožera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Najkasnije u roku od 30 dana po završetku lokalnih izbora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Merge/>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1128" w:type="dxa"/>
            <w:vMerge/>
            <w:vAlign w:val="center"/>
          </w:tcPr>
          <w:p w:rsidR="00066AB7" w:rsidRPr="00CF09C1" w:rsidRDefault="00066AB7" w:rsidP="00357287">
            <w:pPr>
              <w:jc w:val="center"/>
              <w:rPr>
                <w:rFonts w:ascii="Times New Roman" w:hAnsi="Times New Roman" w:cs="Times New Roman"/>
                <w:sz w:val="24"/>
                <w:szCs w:val="24"/>
              </w:rPr>
            </w:pPr>
          </w:p>
        </w:tc>
        <w:tc>
          <w:tcPr>
            <w:tcW w:w="1750"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Osposobljavanje članova Stožera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U roku od godine dana od imenovanja članova Stožera civilne zaštite</w:t>
            </w:r>
          </w:p>
        </w:tc>
        <w:tc>
          <w:tcPr>
            <w:tcW w:w="1559" w:type="dxa"/>
            <w:vAlign w:val="center"/>
          </w:tcPr>
          <w:p w:rsidR="00066AB7" w:rsidRPr="00CF09C1" w:rsidRDefault="00066AB7" w:rsidP="00357287">
            <w:pPr>
              <w:jc w:val="center"/>
              <w:rPr>
                <w:rFonts w:ascii="Times New Roman" w:hAnsi="Times New Roman" w:cs="Times New Roman"/>
                <w:sz w:val="24"/>
                <w:szCs w:val="24"/>
              </w:rPr>
            </w:pPr>
          </w:p>
        </w:tc>
      </w:tr>
      <w:tr w:rsidR="00066AB7" w:rsidRPr="00CF09C1" w:rsidTr="00066AB7">
        <w:tc>
          <w:tcPr>
            <w:tcW w:w="661" w:type="dxa"/>
            <w:vMerge/>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1128" w:type="dxa"/>
            <w:vMerge/>
            <w:vAlign w:val="center"/>
          </w:tcPr>
          <w:p w:rsidR="00066AB7" w:rsidRPr="00CF09C1" w:rsidRDefault="00066AB7" w:rsidP="00357287">
            <w:pPr>
              <w:jc w:val="center"/>
              <w:rPr>
                <w:rFonts w:ascii="Times New Roman" w:hAnsi="Times New Roman" w:cs="Times New Roman"/>
                <w:sz w:val="24"/>
                <w:szCs w:val="24"/>
              </w:rPr>
            </w:pPr>
          </w:p>
        </w:tc>
        <w:tc>
          <w:tcPr>
            <w:tcW w:w="1750"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Poslovnik o radu Stožera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Po donošenju temeljnih akata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Merge/>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1128" w:type="dxa"/>
            <w:vMerge/>
            <w:vAlign w:val="center"/>
          </w:tcPr>
          <w:p w:rsidR="00066AB7" w:rsidRPr="00CF09C1" w:rsidRDefault="00066AB7" w:rsidP="00357287">
            <w:pPr>
              <w:jc w:val="center"/>
              <w:rPr>
                <w:rFonts w:ascii="Times New Roman" w:hAnsi="Times New Roman" w:cs="Times New Roman"/>
                <w:sz w:val="24"/>
                <w:szCs w:val="24"/>
              </w:rPr>
            </w:pPr>
          </w:p>
        </w:tc>
        <w:tc>
          <w:tcPr>
            <w:tcW w:w="1750"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Shema mobilizacije Stožera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Po donošenju Procjene rizika od velikih nesreća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Merge w:val="restart"/>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1128" w:type="dxa"/>
            <w:vMerge w:val="restart"/>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Povjerenici civilne zaštite i njihovi zamjenici</w:t>
            </w:r>
          </w:p>
        </w:tc>
        <w:tc>
          <w:tcPr>
            <w:tcW w:w="1750"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Imenovanje povjerenika civilne zaštite i njihovih zamjenika</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Po donošenju Procjene rizika od velikih nesreća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Sukladno kriteriju 1 povjerenik i jedan zamjenik za </w:t>
            </w:r>
            <w:proofErr w:type="spellStart"/>
            <w:r w:rsidRPr="00CF09C1">
              <w:rPr>
                <w:rFonts w:ascii="Times New Roman" w:hAnsi="Times New Roman" w:cs="Times New Roman"/>
                <w:sz w:val="24"/>
                <w:szCs w:val="24"/>
              </w:rPr>
              <w:t>max</w:t>
            </w:r>
            <w:proofErr w:type="spellEnd"/>
            <w:r w:rsidRPr="00CF09C1">
              <w:rPr>
                <w:rFonts w:ascii="Times New Roman" w:hAnsi="Times New Roman" w:cs="Times New Roman"/>
                <w:sz w:val="24"/>
                <w:szCs w:val="24"/>
              </w:rPr>
              <w:t>. 300 stanovnika</w:t>
            </w:r>
          </w:p>
        </w:tc>
      </w:tr>
      <w:tr w:rsidR="00066AB7" w:rsidRPr="00CF09C1" w:rsidTr="00066AB7">
        <w:tc>
          <w:tcPr>
            <w:tcW w:w="661" w:type="dxa"/>
            <w:vMerge/>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1128" w:type="dxa"/>
            <w:vMerge/>
            <w:vAlign w:val="center"/>
          </w:tcPr>
          <w:p w:rsidR="00066AB7" w:rsidRPr="00CF09C1" w:rsidRDefault="00066AB7" w:rsidP="00357287">
            <w:pPr>
              <w:jc w:val="center"/>
              <w:rPr>
                <w:rFonts w:ascii="Times New Roman" w:hAnsi="Times New Roman" w:cs="Times New Roman"/>
                <w:sz w:val="24"/>
                <w:szCs w:val="24"/>
              </w:rPr>
            </w:pPr>
          </w:p>
        </w:tc>
        <w:tc>
          <w:tcPr>
            <w:tcW w:w="1750"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Osposobljavanje povjerenika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Kontinuirano</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 xml:space="preserve">Provodi </w:t>
            </w:r>
            <w:r w:rsidR="00BE7487" w:rsidRPr="00CF09C1">
              <w:rPr>
                <w:rFonts w:ascii="Times New Roman" w:hAnsi="Times New Roman" w:cs="Times New Roman"/>
                <w:sz w:val="24"/>
                <w:szCs w:val="24"/>
              </w:rPr>
              <w:t>MUP</w:t>
            </w:r>
            <w:r w:rsidRPr="00CF09C1">
              <w:rPr>
                <w:rFonts w:ascii="Times New Roman" w:hAnsi="Times New Roman" w:cs="Times New Roman"/>
                <w:sz w:val="24"/>
                <w:szCs w:val="24"/>
              </w:rPr>
              <w:t xml:space="preserve"> ili Ovlaštena ustanova</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Koordinatori na lokaciji</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Načelnica Stožera civilne zaštite</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Po donošenju Procjene rizika od velikih nesreća</w:t>
            </w:r>
          </w:p>
        </w:tc>
        <w:tc>
          <w:tcPr>
            <w:tcW w:w="1559" w:type="dxa"/>
            <w:vAlign w:val="center"/>
          </w:tcPr>
          <w:p w:rsidR="00066AB7" w:rsidRPr="00CF09C1" w:rsidRDefault="00066AB7" w:rsidP="00357287">
            <w:pPr>
              <w:jc w:val="center"/>
              <w:rPr>
                <w:rFonts w:ascii="Times New Roman" w:hAnsi="Times New Roman" w:cs="Times New Roman"/>
                <w:sz w:val="24"/>
                <w:szCs w:val="24"/>
              </w:rPr>
            </w:pP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Osigurava uvjete za vođenje i ažuriranje baze podataka o pripadnicima, sposobnostima i resursima operativnih snaga sustava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Kontinuirano</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Osigurava uvjete za premještanje, sklanjanje, evakuaciju i zbrinjavanje te izvršavanje zadaća u provedbi drugih mjera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Kontinuirano</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Kod donošenja godišnjeg plana nabave u plan uključuje materijalna sredstva i opremu snaga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Jednom godišnje u sklopu donošenja Proračuna</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Plan vježbi civilne zaštite</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Jednom godišnje</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Osigurava financijska sredstva za izvršavanje odluka o financiranju aktivnosti civilne zaštite u velikoj nesreći i katastrofi prema načelu solidarnosti</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Predlaže izvršno tijelo – donosi predstavničko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Kontinuirano</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Osigurava uvjete za raspoređivanje pripadnika na dužnost u postrojbu civilne zaštite te vođenje evidencije raspoređenih pripadnika</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Kontinuirano</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Osigurava uvjete za raspoređivanje pripadnika na dužnost povjerenika civilne zaštite te vođenje evidencije raspoređenih pripadnika</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Kontinuirano</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r w:rsidR="00066AB7" w:rsidRPr="00CF09C1" w:rsidTr="00066AB7">
        <w:tc>
          <w:tcPr>
            <w:tcW w:w="661" w:type="dxa"/>
            <w:vAlign w:val="center"/>
          </w:tcPr>
          <w:p w:rsidR="00066AB7" w:rsidRPr="00CF09C1" w:rsidRDefault="00066AB7" w:rsidP="00357287">
            <w:pPr>
              <w:numPr>
                <w:ilvl w:val="0"/>
                <w:numId w:val="9"/>
              </w:numPr>
              <w:contextualSpacing/>
              <w:jc w:val="center"/>
              <w:rPr>
                <w:rFonts w:ascii="Times New Roman" w:hAnsi="Times New Roman" w:cs="Times New Roman"/>
                <w:sz w:val="24"/>
                <w:szCs w:val="24"/>
              </w:rPr>
            </w:pPr>
          </w:p>
        </w:tc>
        <w:tc>
          <w:tcPr>
            <w:tcW w:w="2878" w:type="dxa"/>
            <w:gridSpan w:val="2"/>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Uspostavlja vođenje evidencije stradalih osoba u velikim nesrećama i katastrofama</w:t>
            </w:r>
          </w:p>
        </w:tc>
        <w:tc>
          <w:tcPr>
            <w:tcW w:w="1701"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Izvršno tijelo</w:t>
            </w:r>
          </w:p>
        </w:tc>
        <w:tc>
          <w:tcPr>
            <w:tcW w:w="1985"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Po nastanku velike nesreće i/ili katastrofe</w:t>
            </w:r>
          </w:p>
        </w:tc>
        <w:tc>
          <w:tcPr>
            <w:tcW w:w="1559" w:type="dxa"/>
            <w:vAlign w:val="center"/>
          </w:tcPr>
          <w:p w:rsidR="00066AB7" w:rsidRPr="00CF09C1" w:rsidRDefault="00066AB7" w:rsidP="00357287">
            <w:pPr>
              <w:jc w:val="center"/>
              <w:rPr>
                <w:rFonts w:ascii="Times New Roman" w:hAnsi="Times New Roman" w:cs="Times New Roman"/>
                <w:sz w:val="24"/>
                <w:szCs w:val="24"/>
              </w:rPr>
            </w:pPr>
            <w:r w:rsidRPr="00CF09C1">
              <w:rPr>
                <w:rFonts w:ascii="Times New Roman" w:hAnsi="Times New Roman" w:cs="Times New Roman"/>
                <w:sz w:val="24"/>
                <w:szCs w:val="24"/>
              </w:rPr>
              <w:t>/</w:t>
            </w:r>
          </w:p>
        </w:tc>
      </w:tr>
    </w:tbl>
    <w:p w:rsidR="00FE74EA" w:rsidRPr="00CF09C1" w:rsidRDefault="00FE74EA" w:rsidP="00D60F6D">
      <w:pPr>
        <w:pStyle w:val="Naslov1"/>
        <w:rPr>
          <w:rFonts w:ascii="Times New Roman" w:hAnsi="Times New Roman"/>
          <w:sz w:val="24"/>
          <w:szCs w:val="24"/>
        </w:rPr>
      </w:pPr>
      <w:r w:rsidRPr="00CF09C1">
        <w:rPr>
          <w:rFonts w:ascii="Times New Roman" w:hAnsi="Times New Roman"/>
          <w:sz w:val="24"/>
          <w:szCs w:val="24"/>
        </w:rPr>
        <w:t>OPERATIVNE SNAGE SUSTAVA CIVILNE ZAŠTITE</w:t>
      </w:r>
    </w:p>
    <w:p w:rsidR="00BE7487" w:rsidRPr="00CF09C1" w:rsidRDefault="00BE7487" w:rsidP="00BE7487">
      <w:pPr>
        <w:spacing w:after="120" w:line="276" w:lineRule="auto"/>
        <w:ind w:firstLine="708"/>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Mjere i aktivnosti u sustavu civilne zaštite na području Grada Pregrada provode sljedeće operativne snage sustava civilne zaštite:</w:t>
      </w:r>
    </w:p>
    <w:p w:rsidR="00BE7487" w:rsidRPr="00CF09C1" w:rsidRDefault="00BE7487" w:rsidP="00BE7487">
      <w:pPr>
        <w:numPr>
          <w:ilvl w:val="0"/>
          <w:numId w:val="10"/>
        </w:numPr>
        <w:tabs>
          <w:tab w:val="left" w:pos="1134"/>
          <w:tab w:val="left" w:pos="1418"/>
        </w:tabs>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Stožer civilne zaštite Grada Pregrade, </w:t>
      </w:r>
    </w:p>
    <w:p w:rsidR="00BE7487" w:rsidRPr="00CF09C1" w:rsidRDefault="00BE7487" w:rsidP="00BE7487">
      <w:pPr>
        <w:numPr>
          <w:ilvl w:val="0"/>
          <w:numId w:val="10"/>
        </w:numPr>
        <w:tabs>
          <w:tab w:val="left" w:pos="1134"/>
          <w:tab w:val="left" w:pos="1418"/>
        </w:tabs>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Vatrogasna zajednica Grada Pregrade</w:t>
      </w:r>
      <w:r w:rsidR="00CF09C1">
        <w:rPr>
          <w:rFonts w:ascii="Times New Roman" w:eastAsia="Times New Roman" w:hAnsi="Times New Roman" w:cs="Times New Roman"/>
          <w:sz w:val="24"/>
          <w:szCs w:val="24"/>
          <w:lang w:eastAsia="hr-HR"/>
        </w:rPr>
        <w:t xml:space="preserve"> (4 DVD-a)</w:t>
      </w:r>
      <w:r w:rsidRPr="00CF09C1">
        <w:rPr>
          <w:rFonts w:ascii="Times New Roman" w:eastAsia="Times New Roman" w:hAnsi="Times New Roman" w:cs="Times New Roman"/>
          <w:sz w:val="24"/>
          <w:szCs w:val="24"/>
          <w:lang w:eastAsia="hr-HR"/>
        </w:rPr>
        <w:t xml:space="preserve">, </w:t>
      </w:r>
    </w:p>
    <w:p w:rsidR="00BE7487" w:rsidRPr="00CF09C1" w:rsidRDefault="00BE7487" w:rsidP="00BE7487">
      <w:pPr>
        <w:numPr>
          <w:ilvl w:val="0"/>
          <w:numId w:val="10"/>
        </w:numPr>
        <w:tabs>
          <w:tab w:val="left" w:pos="1134"/>
          <w:tab w:val="left" w:pos="1418"/>
        </w:tabs>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Gradsko društvo Crvenog križa Pregrada, </w:t>
      </w:r>
    </w:p>
    <w:p w:rsidR="00BE7487" w:rsidRPr="00CF09C1" w:rsidRDefault="00BE7487" w:rsidP="00BE7487">
      <w:pPr>
        <w:numPr>
          <w:ilvl w:val="0"/>
          <w:numId w:val="10"/>
        </w:numPr>
        <w:tabs>
          <w:tab w:val="left" w:pos="1134"/>
          <w:tab w:val="left" w:pos="1418"/>
        </w:tabs>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HGSS – Stanica Zlatar Bistrica, </w:t>
      </w:r>
    </w:p>
    <w:p w:rsidR="00BE7487" w:rsidRPr="00CF09C1" w:rsidRDefault="00BE7487" w:rsidP="00BE7487">
      <w:pPr>
        <w:numPr>
          <w:ilvl w:val="0"/>
          <w:numId w:val="10"/>
        </w:numPr>
        <w:tabs>
          <w:tab w:val="left" w:pos="1134"/>
          <w:tab w:val="left" w:pos="1418"/>
        </w:tabs>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Povjerenici civilne zaštite, </w:t>
      </w:r>
    </w:p>
    <w:p w:rsidR="00BE7487" w:rsidRPr="00CF09C1" w:rsidRDefault="00BE7487" w:rsidP="00BE7487">
      <w:pPr>
        <w:numPr>
          <w:ilvl w:val="0"/>
          <w:numId w:val="10"/>
        </w:numPr>
        <w:tabs>
          <w:tab w:val="left" w:pos="1134"/>
          <w:tab w:val="left" w:pos="1418"/>
        </w:tabs>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Koordinatori na lokaciji,</w:t>
      </w:r>
    </w:p>
    <w:p w:rsidR="00BE7487" w:rsidRPr="00CF09C1" w:rsidRDefault="00BE7487" w:rsidP="00BE7487">
      <w:pPr>
        <w:numPr>
          <w:ilvl w:val="0"/>
          <w:numId w:val="10"/>
        </w:numPr>
        <w:tabs>
          <w:tab w:val="left" w:pos="1134"/>
          <w:tab w:val="left" w:pos="1418"/>
        </w:tabs>
        <w:autoSpaceDE w:val="0"/>
        <w:autoSpaceDN w:val="0"/>
        <w:adjustRightInd w:val="0"/>
        <w:spacing w:after="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Pravne osobe u sustavu civilne zaštite,</w:t>
      </w:r>
    </w:p>
    <w:p w:rsidR="00BE7487" w:rsidRPr="00CF09C1" w:rsidRDefault="00BE7487" w:rsidP="00BE7487">
      <w:pPr>
        <w:numPr>
          <w:ilvl w:val="0"/>
          <w:numId w:val="10"/>
        </w:numPr>
        <w:tabs>
          <w:tab w:val="left" w:pos="1134"/>
          <w:tab w:val="left" w:pos="1418"/>
        </w:tabs>
        <w:autoSpaceDE w:val="0"/>
        <w:autoSpaceDN w:val="0"/>
        <w:adjustRightInd w:val="0"/>
        <w:spacing w:after="12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Udruge.</w:t>
      </w:r>
    </w:p>
    <w:p w:rsidR="00FE74EA" w:rsidRPr="00CF09C1" w:rsidRDefault="00FE74EA" w:rsidP="00BE7487">
      <w:pPr>
        <w:spacing w:after="120" w:line="276" w:lineRule="auto"/>
        <w:ind w:firstLine="709"/>
        <w:jc w:val="both"/>
        <w:rPr>
          <w:rFonts w:ascii="Times New Roman" w:hAnsi="Times New Roman" w:cs="Times New Roman"/>
          <w:sz w:val="24"/>
          <w:szCs w:val="24"/>
        </w:rPr>
      </w:pPr>
      <w:r w:rsidRPr="00CF09C1">
        <w:rPr>
          <w:rFonts w:ascii="Times New Roman" w:hAnsi="Times New Roman" w:cs="Times New Roman"/>
          <w:sz w:val="24"/>
          <w:szCs w:val="24"/>
        </w:rPr>
        <w:t xml:space="preserve">Operativne snage sustava civilne zaštite </w:t>
      </w:r>
      <w:r w:rsidR="00C7289B" w:rsidRPr="00CF09C1">
        <w:rPr>
          <w:rFonts w:ascii="Times New Roman" w:hAnsi="Times New Roman" w:cs="Times New Roman"/>
          <w:sz w:val="24"/>
          <w:szCs w:val="24"/>
        </w:rPr>
        <w:t>Grada Pregrade</w:t>
      </w:r>
      <w:r w:rsidR="007F7030" w:rsidRPr="00CF09C1">
        <w:rPr>
          <w:rFonts w:ascii="Times New Roman" w:hAnsi="Times New Roman" w:cs="Times New Roman"/>
          <w:sz w:val="24"/>
          <w:szCs w:val="24"/>
        </w:rPr>
        <w:t xml:space="preserve"> </w:t>
      </w:r>
      <w:r w:rsidRPr="00CF09C1">
        <w:rPr>
          <w:rFonts w:ascii="Times New Roman" w:hAnsi="Times New Roman" w:cs="Times New Roman"/>
          <w:sz w:val="24"/>
          <w:szCs w:val="24"/>
        </w:rPr>
        <w:t>potrebno je planirati i koristiti isključivo u slučajevima velikih nesreća – događaja s neprihvatljivim posljedicama za zajednicu (npr. potres, poplav</w:t>
      </w:r>
      <w:r w:rsidR="00066AB7" w:rsidRPr="00CF09C1">
        <w:rPr>
          <w:rFonts w:ascii="Times New Roman" w:hAnsi="Times New Roman" w:cs="Times New Roman"/>
          <w:sz w:val="24"/>
          <w:szCs w:val="24"/>
        </w:rPr>
        <w:t>e</w:t>
      </w:r>
      <w:r w:rsidRPr="00CF09C1">
        <w:rPr>
          <w:rFonts w:ascii="Times New Roman" w:hAnsi="Times New Roman" w:cs="Times New Roman"/>
          <w:sz w:val="24"/>
          <w:szCs w:val="24"/>
        </w:rPr>
        <w:t xml:space="preserve">, nesreće u područjima postrojenja s opasnim tvarima i sl.) kada njihovo operativno djelovanje koordinira Stožer civilne zaštite.  </w:t>
      </w:r>
    </w:p>
    <w:p w:rsidR="00FE74EA" w:rsidRPr="00CF09C1" w:rsidRDefault="00FE74EA" w:rsidP="00BE7487">
      <w:pPr>
        <w:spacing w:after="120" w:line="276" w:lineRule="auto"/>
        <w:ind w:firstLine="709"/>
        <w:jc w:val="both"/>
        <w:rPr>
          <w:rFonts w:ascii="Times New Roman" w:hAnsi="Times New Roman" w:cs="Times New Roman"/>
          <w:sz w:val="24"/>
          <w:szCs w:val="24"/>
        </w:rPr>
      </w:pPr>
      <w:r w:rsidRPr="00CF09C1">
        <w:rPr>
          <w:rFonts w:ascii="Times New Roman" w:hAnsi="Times New Roman" w:cs="Times New Roman"/>
          <w:sz w:val="24"/>
          <w:szCs w:val="24"/>
        </w:rPr>
        <w:t>Za reagiranje u slučaju većine drugih izvanrednih događaja, izvan kategorije velikih nesreća čije su posljedice prihvatljive za zajednicu, potrebno je planirati kapacitete redovnih žurnih službi i to na zadaćama zbog kojih su utemeljene.</w:t>
      </w:r>
    </w:p>
    <w:p w:rsidR="00FE74EA" w:rsidRPr="00CF09C1" w:rsidRDefault="00FE74EA" w:rsidP="00BE7487">
      <w:pPr>
        <w:spacing w:after="120" w:line="276" w:lineRule="auto"/>
        <w:ind w:firstLine="709"/>
        <w:jc w:val="both"/>
        <w:rPr>
          <w:rFonts w:ascii="Times New Roman" w:hAnsi="Times New Roman" w:cs="Times New Roman"/>
          <w:sz w:val="24"/>
          <w:szCs w:val="24"/>
        </w:rPr>
      </w:pPr>
      <w:r w:rsidRPr="00CF09C1">
        <w:rPr>
          <w:rFonts w:ascii="Times New Roman" w:hAnsi="Times New Roman" w:cs="Times New Roman"/>
          <w:sz w:val="24"/>
          <w:szCs w:val="24"/>
        </w:rPr>
        <w:t>Kada izvanredni događaji čije su posljedice prihvatljive za zajednicu (npr. olujna nevremena, snijeg, led, suša i drugi iz kategorije ekstremnih vremenskih nepogoda ili određeni zdravstveni rizici kao što su toplinski val i sl.) i zahtijevaju istovremeno djelovanje više žurnih službi, svaka služba djeluje samostalno dok njihovo reagiranje komunikacijski koordinira Županijski centar 112. Voditelji žurnih službi, po potrebi, neposredno ili posredovanjem Županijskog centra 112 dogovaraju način operativne suradnje na mjestu djelovanja/</w:t>
      </w:r>
      <w:r w:rsidR="00066AB7" w:rsidRPr="00CF09C1">
        <w:rPr>
          <w:rFonts w:ascii="Times New Roman" w:hAnsi="Times New Roman" w:cs="Times New Roman"/>
          <w:sz w:val="24"/>
          <w:szCs w:val="24"/>
        </w:rPr>
        <w:t xml:space="preserve"> </w:t>
      </w:r>
      <w:r w:rsidRPr="00CF09C1">
        <w:rPr>
          <w:rFonts w:ascii="Times New Roman" w:hAnsi="Times New Roman" w:cs="Times New Roman"/>
          <w:sz w:val="24"/>
          <w:szCs w:val="24"/>
        </w:rPr>
        <w:t>reagiranja.</w:t>
      </w:r>
    </w:p>
    <w:p w:rsidR="00FE74EA" w:rsidRPr="00CF09C1" w:rsidRDefault="00FE74EA" w:rsidP="006433CA">
      <w:pPr>
        <w:numPr>
          <w:ilvl w:val="0"/>
          <w:numId w:val="12"/>
        </w:numPr>
        <w:spacing w:after="120" w:line="276" w:lineRule="auto"/>
        <w:ind w:left="714" w:hanging="357"/>
        <w:jc w:val="both"/>
        <w:rPr>
          <w:rFonts w:ascii="Times New Roman" w:eastAsia="Calibri" w:hAnsi="Times New Roman" w:cs="Times New Roman"/>
          <w:b/>
          <w:bCs/>
          <w:sz w:val="24"/>
          <w:szCs w:val="24"/>
          <w:lang w:val="en-US"/>
        </w:rPr>
      </w:pPr>
      <w:proofErr w:type="spellStart"/>
      <w:r w:rsidRPr="00CF09C1">
        <w:rPr>
          <w:rFonts w:ascii="Times New Roman" w:eastAsia="Calibri" w:hAnsi="Times New Roman" w:cs="Times New Roman"/>
          <w:b/>
          <w:bCs/>
          <w:sz w:val="24"/>
          <w:szCs w:val="24"/>
          <w:lang w:val="en-US"/>
        </w:rPr>
        <w:t>Vođenje</w:t>
      </w:r>
      <w:proofErr w:type="spellEnd"/>
      <w:r w:rsidRPr="00CF09C1">
        <w:rPr>
          <w:rFonts w:ascii="Times New Roman" w:eastAsia="Calibri" w:hAnsi="Times New Roman" w:cs="Times New Roman"/>
          <w:b/>
          <w:bCs/>
          <w:sz w:val="24"/>
          <w:szCs w:val="24"/>
          <w:lang w:val="en-US"/>
        </w:rPr>
        <w:t xml:space="preserve"> </w:t>
      </w:r>
      <w:proofErr w:type="spellStart"/>
      <w:r w:rsidRPr="00CF09C1">
        <w:rPr>
          <w:rFonts w:ascii="Times New Roman" w:eastAsia="Calibri" w:hAnsi="Times New Roman" w:cs="Times New Roman"/>
          <w:b/>
          <w:bCs/>
          <w:sz w:val="24"/>
          <w:szCs w:val="24"/>
          <w:lang w:val="en-US"/>
        </w:rPr>
        <w:t>evidencije</w:t>
      </w:r>
      <w:proofErr w:type="spellEnd"/>
      <w:r w:rsidRPr="00CF09C1">
        <w:rPr>
          <w:rFonts w:ascii="Times New Roman" w:eastAsia="Calibri" w:hAnsi="Times New Roman" w:cs="Times New Roman"/>
          <w:b/>
          <w:bCs/>
          <w:sz w:val="24"/>
          <w:szCs w:val="24"/>
          <w:lang w:val="en-US"/>
        </w:rPr>
        <w:t xml:space="preserve"> </w:t>
      </w:r>
      <w:proofErr w:type="spellStart"/>
      <w:r w:rsidRPr="00CF09C1">
        <w:rPr>
          <w:rFonts w:ascii="Times New Roman" w:eastAsia="Calibri" w:hAnsi="Times New Roman" w:cs="Times New Roman"/>
          <w:b/>
          <w:bCs/>
          <w:sz w:val="24"/>
          <w:szCs w:val="24"/>
          <w:lang w:val="en-US"/>
        </w:rPr>
        <w:t>pripadnika</w:t>
      </w:r>
      <w:proofErr w:type="spellEnd"/>
      <w:r w:rsidRPr="00CF09C1">
        <w:rPr>
          <w:rFonts w:ascii="Times New Roman" w:eastAsia="Calibri" w:hAnsi="Times New Roman" w:cs="Times New Roman"/>
          <w:b/>
          <w:bCs/>
          <w:sz w:val="24"/>
          <w:szCs w:val="24"/>
          <w:lang w:val="en-US"/>
        </w:rPr>
        <w:t xml:space="preserve"> </w:t>
      </w:r>
      <w:proofErr w:type="spellStart"/>
      <w:r w:rsidRPr="00CF09C1">
        <w:rPr>
          <w:rFonts w:ascii="Times New Roman" w:eastAsia="Calibri" w:hAnsi="Times New Roman" w:cs="Times New Roman"/>
          <w:b/>
          <w:bCs/>
          <w:sz w:val="24"/>
          <w:szCs w:val="24"/>
          <w:lang w:val="en-US"/>
        </w:rPr>
        <w:t>operativnih</w:t>
      </w:r>
      <w:proofErr w:type="spellEnd"/>
      <w:r w:rsidRPr="00CF09C1">
        <w:rPr>
          <w:rFonts w:ascii="Times New Roman" w:eastAsia="Calibri" w:hAnsi="Times New Roman" w:cs="Times New Roman"/>
          <w:b/>
          <w:bCs/>
          <w:sz w:val="24"/>
          <w:szCs w:val="24"/>
          <w:lang w:val="en-US"/>
        </w:rPr>
        <w:t xml:space="preserve"> </w:t>
      </w:r>
      <w:proofErr w:type="spellStart"/>
      <w:r w:rsidRPr="00CF09C1">
        <w:rPr>
          <w:rFonts w:ascii="Times New Roman" w:eastAsia="Calibri" w:hAnsi="Times New Roman" w:cs="Times New Roman"/>
          <w:b/>
          <w:bCs/>
          <w:sz w:val="24"/>
          <w:szCs w:val="24"/>
          <w:lang w:val="en-US"/>
        </w:rPr>
        <w:t>snaga</w:t>
      </w:r>
      <w:proofErr w:type="spellEnd"/>
      <w:r w:rsidRPr="00CF09C1">
        <w:rPr>
          <w:rFonts w:ascii="Times New Roman" w:eastAsia="Calibri" w:hAnsi="Times New Roman" w:cs="Times New Roman"/>
          <w:b/>
          <w:bCs/>
          <w:sz w:val="24"/>
          <w:szCs w:val="24"/>
          <w:lang w:val="en-US"/>
        </w:rPr>
        <w:t xml:space="preserve"> </w:t>
      </w:r>
      <w:proofErr w:type="spellStart"/>
      <w:r w:rsidRPr="00CF09C1">
        <w:rPr>
          <w:rFonts w:ascii="Times New Roman" w:eastAsia="Calibri" w:hAnsi="Times New Roman" w:cs="Times New Roman"/>
          <w:b/>
          <w:bCs/>
          <w:sz w:val="24"/>
          <w:szCs w:val="24"/>
          <w:lang w:val="en-US"/>
        </w:rPr>
        <w:t>sustava</w:t>
      </w:r>
      <w:proofErr w:type="spellEnd"/>
      <w:r w:rsidRPr="00CF09C1">
        <w:rPr>
          <w:rFonts w:ascii="Times New Roman" w:eastAsia="Calibri" w:hAnsi="Times New Roman" w:cs="Times New Roman"/>
          <w:b/>
          <w:bCs/>
          <w:sz w:val="24"/>
          <w:szCs w:val="24"/>
          <w:lang w:val="en-US"/>
        </w:rPr>
        <w:t xml:space="preserve"> </w:t>
      </w:r>
      <w:proofErr w:type="spellStart"/>
      <w:r w:rsidRPr="00CF09C1">
        <w:rPr>
          <w:rFonts w:ascii="Times New Roman" w:eastAsia="Calibri" w:hAnsi="Times New Roman" w:cs="Times New Roman"/>
          <w:b/>
          <w:bCs/>
          <w:sz w:val="24"/>
          <w:szCs w:val="24"/>
          <w:lang w:val="en-US"/>
        </w:rPr>
        <w:t>civilne</w:t>
      </w:r>
      <w:proofErr w:type="spellEnd"/>
      <w:r w:rsidRPr="00CF09C1">
        <w:rPr>
          <w:rFonts w:ascii="Times New Roman" w:eastAsia="Calibri" w:hAnsi="Times New Roman" w:cs="Times New Roman"/>
          <w:b/>
          <w:bCs/>
          <w:sz w:val="24"/>
          <w:szCs w:val="24"/>
          <w:lang w:val="en-US"/>
        </w:rPr>
        <w:t xml:space="preserve"> </w:t>
      </w:r>
      <w:proofErr w:type="spellStart"/>
      <w:r w:rsidRPr="00CF09C1">
        <w:rPr>
          <w:rFonts w:ascii="Times New Roman" w:eastAsia="Calibri" w:hAnsi="Times New Roman" w:cs="Times New Roman"/>
          <w:b/>
          <w:bCs/>
          <w:sz w:val="24"/>
          <w:szCs w:val="24"/>
          <w:lang w:val="en-US"/>
        </w:rPr>
        <w:t>zaštite</w:t>
      </w:r>
      <w:proofErr w:type="spellEnd"/>
    </w:p>
    <w:p w:rsidR="00BE7487" w:rsidRPr="00CF09C1" w:rsidRDefault="00BE7487" w:rsidP="00BE7487">
      <w:pPr>
        <w:spacing w:after="120"/>
        <w:ind w:firstLine="708"/>
        <w:jc w:val="both"/>
        <w:rPr>
          <w:rFonts w:ascii="Times New Roman" w:hAnsi="Times New Roman" w:cs="Times New Roman"/>
          <w:sz w:val="24"/>
          <w:szCs w:val="24"/>
        </w:rPr>
      </w:pPr>
      <w:r w:rsidRPr="00CF09C1">
        <w:rPr>
          <w:rFonts w:ascii="Times New Roman" w:hAnsi="Times New Roman" w:cs="Times New Roman"/>
          <w:sz w:val="24"/>
          <w:szCs w:val="24"/>
        </w:rPr>
        <w:t>Sukladno Pravilniku o vođenju evidencija pripadnika operativnih snaga sustava civilne zaštite („Narodne novine”, broj 75/16), ustrojena je evidencija vlastitih pripadnika za operativne snage sustava civilne zaštite Grada Pregrada za:</w:t>
      </w:r>
    </w:p>
    <w:p w:rsidR="00BE7487" w:rsidRPr="00CF09C1" w:rsidRDefault="00BE7487" w:rsidP="00BE7487">
      <w:pPr>
        <w:pStyle w:val="Odlomakpopisa"/>
        <w:numPr>
          <w:ilvl w:val="0"/>
          <w:numId w:val="32"/>
        </w:numPr>
        <w:spacing w:after="200"/>
        <w:contextualSpacing/>
        <w:rPr>
          <w:rFonts w:ascii="Times New Roman" w:hAnsi="Times New Roman"/>
          <w:szCs w:val="24"/>
        </w:rPr>
      </w:pPr>
      <w:proofErr w:type="spellStart"/>
      <w:r w:rsidRPr="00CF09C1">
        <w:rPr>
          <w:rFonts w:ascii="Times New Roman" w:hAnsi="Times New Roman"/>
          <w:szCs w:val="24"/>
        </w:rPr>
        <w:t>članove</w:t>
      </w:r>
      <w:proofErr w:type="spellEnd"/>
      <w:r w:rsidRPr="00CF09C1">
        <w:rPr>
          <w:rFonts w:ascii="Times New Roman" w:hAnsi="Times New Roman"/>
          <w:szCs w:val="24"/>
        </w:rPr>
        <w:t xml:space="preserve"> </w:t>
      </w:r>
      <w:proofErr w:type="spellStart"/>
      <w:r w:rsidRPr="00CF09C1">
        <w:rPr>
          <w:rFonts w:ascii="Times New Roman" w:hAnsi="Times New Roman"/>
          <w:szCs w:val="24"/>
        </w:rPr>
        <w:t>Stožera</w:t>
      </w:r>
      <w:proofErr w:type="spellEnd"/>
      <w:r w:rsidRPr="00CF09C1">
        <w:rPr>
          <w:rFonts w:ascii="Times New Roman" w:hAnsi="Times New Roman"/>
          <w:szCs w:val="24"/>
        </w:rPr>
        <w:t xml:space="preserve"> </w:t>
      </w:r>
      <w:proofErr w:type="spellStart"/>
      <w:r w:rsidRPr="00CF09C1">
        <w:rPr>
          <w:rFonts w:ascii="Times New Roman" w:hAnsi="Times New Roman"/>
          <w:szCs w:val="24"/>
        </w:rPr>
        <w:t>civilne</w:t>
      </w:r>
      <w:proofErr w:type="spellEnd"/>
      <w:r w:rsidRPr="00CF09C1">
        <w:rPr>
          <w:rFonts w:ascii="Times New Roman" w:hAnsi="Times New Roman"/>
          <w:szCs w:val="24"/>
        </w:rPr>
        <w:t xml:space="preserve"> </w:t>
      </w:r>
      <w:proofErr w:type="spellStart"/>
      <w:r w:rsidRPr="00CF09C1">
        <w:rPr>
          <w:rFonts w:ascii="Times New Roman" w:hAnsi="Times New Roman"/>
          <w:szCs w:val="24"/>
        </w:rPr>
        <w:t>zaštite</w:t>
      </w:r>
      <w:proofErr w:type="spellEnd"/>
      <w:r w:rsidRPr="00CF09C1">
        <w:rPr>
          <w:rFonts w:ascii="Times New Roman" w:hAnsi="Times New Roman"/>
          <w:szCs w:val="24"/>
        </w:rPr>
        <w:t>,</w:t>
      </w:r>
    </w:p>
    <w:p w:rsidR="00BE7487" w:rsidRPr="00CF09C1" w:rsidRDefault="00BE7487" w:rsidP="00BE7487">
      <w:pPr>
        <w:pStyle w:val="Odlomakpopisa"/>
        <w:numPr>
          <w:ilvl w:val="0"/>
          <w:numId w:val="32"/>
        </w:numPr>
        <w:spacing w:after="200"/>
        <w:contextualSpacing/>
        <w:rPr>
          <w:rFonts w:ascii="Times New Roman" w:hAnsi="Times New Roman"/>
          <w:szCs w:val="24"/>
        </w:rPr>
      </w:pPr>
      <w:proofErr w:type="spellStart"/>
      <w:r w:rsidRPr="00CF09C1">
        <w:rPr>
          <w:rFonts w:ascii="Times New Roman" w:hAnsi="Times New Roman"/>
          <w:szCs w:val="24"/>
        </w:rPr>
        <w:t>povjerenike</w:t>
      </w:r>
      <w:proofErr w:type="spellEnd"/>
      <w:r w:rsidRPr="00CF09C1">
        <w:rPr>
          <w:rFonts w:ascii="Times New Roman" w:hAnsi="Times New Roman"/>
          <w:szCs w:val="24"/>
        </w:rPr>
        <w:t xml:space="preserve"> </w:t>
      </w:r>
      <w:proofErr w:type="spellStart"/>
      <w:r w:rsidRPr="00CF09C1">
        <w:rPr>
          <w:rFonts w:ascii="Times New Roman" w:hAnsi="Times New Roman"/>
          <w:szCs w:val="24"/>
        </w:rPr>
        <w:t>i</w:t>
      </w:r>
      <w:proofErr w:type="spellEnd"/>
      <w:r w:rsidRPr="00CF09C1">
        <w:rPr>
          <w:rFonts w:ascii="Times New Roman" w:hAnsi="Times New Roman"/>
          <w:szCs w:val="24"/>
        </w:rPr>
        <w:t xml:space="preserve"> </w:t>
      </w:r>
      <w:proofErr w:type="spellStart"/>
      <w:r w:rsidRPr="00CF09C1">
        <w:rPr>
          <w:rFonts w:ascii="Times New Roman" w:hAnsi="Times New Roman"/>
          <w:szCs w:val="24"/>
        </w:rPr>
        <w:t>zamjenike</w:t>
      </w:r>
      <w:proofErr w:type="spellEnd"/>
      <w:r w:rsidRPr="00CF09C1">
        <w:rPr>
          <w:rFonts w:ascii="Times New Roman" w:hAnsi="Times New Roman"/>
          <w:szCs w:val="24"/>
        </w:rPr>
        <w:t xml:space="preserve"> </w:t>
      </w:r>
      <w:proofErr w:type="spellStart"/>
      <w:r w:rsidRPr="00CF09C1">
        <w:rPr>
          <w:rFonts w:ascii="Times New Roman" w:hAnsi="Times New Roman"/>
          <w:szCs w:val="24"/>
        </w:rPr>
        <w:t>povjerenika</w:t>
      </w:r>
      <w:proofErr w:type="spellEnd"/>
      <w:r w:rsidRPr="00CF09C1">
        <w:rPr>
          <w:rFonts w:ascii="Times New Roman" w:hAnsi="Times New Roman"/>
          <w:szCs w:val="24"/>
        </w:rPr>
        <w:t xml:space="preserve"> </w:t>
      </w:r>
      <w:proofErr w:type="spellStart"/>
      <w:r w:rsidRPr="00CF09C1">
        <w:rPr>
          <w:rFonts w:ascii="Times New Roman" w:hAnsi="Times New Roman"/>
          <w:szCs w:val="24"/>
        </w:rPr>
        <w:t>civilne</w:t>
      </w:r>
      <w:proofErr w:type="spellEnd"/>
      <w:r w:rsidRPr="00CF09C1">
        <w:rPr>
          <w:rFonts w:ascii="Times New Roman" w:hAnsi="Times New Roman"/>
          <w:szCs w:val="24"/>
        </w:rPr>
        <w:t xml:space="preserve"> </w:t>
      </w:r>
      <w:proofErr w:type="spellStart"/>
      <w:r w:rsidRPr="00CF09C1">
        <w:rPr>
          <w:rFonts w:ascii="Times New Roman" w:hAnsi="Times New Roman"/>
          <w:szCs w:val="24"/>
        </w:rPr>
        <w:t>zaštite</w:t>
      </w:r>
      <w:proofErr w:type="spellEnd"/>
      <w:r w:rsidRPr="00CF09C1">
        <w:rPr>
          <w:rFonts w:ascii="Times New Roman" w:hAnsi="Times New Roman"/>
          <w:szCs w:val="24"/>
        </w:rPr>
        <w:t>,</w:t>
      </w:r>
    </w:p>
    <w:p w:rsidR="00BE7487" w:rsidRPr="00CF09C1" w:rsidRDefault="00BE7487" w:rsidP="00BE7487">
      <w:pPr>
        <w:pStyle w:val="Odlomakpopisa"/>
        <w:numPr>
          <w:ilvl w:val="0"/>
          <w:numId w:val="32"/>
        </w:numPr>
        <w:spacing w:after="200"/>
        <w:contextualSpacing/>
        <w:rPr>
          <w:rFonts w:ascii="Times New Roman" w:hAnsi="Times New Roman"/>
          <w:szCs w:val="24"/>
        </w:rPr>
      </w:pPr>
      <w:proofErr w:type="spellStart"/>
      <w:r w:rsidRPr="00CF09C1">
        <w:rPr>
          <w:rFonts w:ascii="Times New Roman" w:hAnsi="Times New Roman"/>
          <w:szCs w:val="24"/>
        </w:rPr>
        <w:t>pravne</w:t>
      </w:r>
      <w:proofErr w:type="spellEnd"/>
      <w:r w:rsidRPr="00CF09C1">
        <w:rPr>
          <w:rFonts w:ascii="Times New Roman" w:hAnsi="Times New Roman"/>
          <w:szCs w:val="24"/>
        </w:rPr>
        <w:t xml:space="preserve"> </w:t>
      </w:r>
      <w:proofErr w:type="spellStart"/>
      <w:r w:rsidRPr="00CF09C1">
        <w:rPr>
          <w:rFonts w:ascii="Times New Roman" w:hAnsi="Times New Roman"/>
          <w:szCs w:val="24"/>
        </w:rPr>
        <w:t>osobe</w:t>
      </w:r>
      <w:proofErr w:type="spellEnd"/>
      <w:r w:rsidRPr="00CF09C1">
        <w:rPr>
          <w:rFonts w:ascii="Times New Roman" w:hAnsi="Times New Roman"/>
          <w:szCs w:val="24"/>
        </w:rPr>
        <w:t xml:space="preserve"> </w:t>
      </w:r>
      <w:proofErr w:type="spellStart"/>
      <w:r w:rsidRPr="00CF09C1">
        <w:rPr>
          <w:rFonts w:ascii="Times New Roman" w:hAnsi="Times New Roman"/>
          <w:szCs w:val="24"/>
        </w:rPr>
        <w:t>od</w:t>
      </w:r>
      <w:proofErr w:type="spellEnd"/>
      <w:r w:rsidRPr="00CF09C1">
        <w:rPr>
          <w:rFonts w:ascii="Times New Roman" w:hAnsi="Times New Roman"/>
          <w:szCs w:val="24"/>
        </w:rPr>
        <w:t xml:space="preserve"> </w:t>
      </w:r>
      <w:proofErr w:type="spellStart"/>
      <w:r w:rsidRPr="00CF09C1">
        <w:rPr>
          <w:rFonts w:ascii="Times New Roman" w:hAnsi="Times New Roman"/>
          <w:szCs w:val="24"/>
        </w:rPr>
        <w:t>interesa</w:t>
      </w:r>
      <w:proofErr w:type="spellEnd"/>
      <w:r w:rsidRPr="00CF09C1">
        <w:rPr>
          <w:rFonts w:ascii="Times New Roman" w:hAnsi="Times New Roman"/>
          <w:szCs w:val="24"/>
        </w:rPr>
        <w:t xml:space="preserve"> za </w:t>
      </w:r>
      <w:proofErr w:type="spellStart"/>
      <w:r w:rsidRPr="00CF09C1">
        <w:rPr>
          <w:rFonts w:ascii="Times New Roman" w:hAnsi="Times New Roman"/>
          <w:szCs w:val="24"/>
        </w:rPr>
        <w:t>sustav</w:t>
      </w:r>
      <w:proofErr w:type="spellEnd"/>
      <w:r w:rsidRPr="00CF09C1">
        <w:rPr>
          <w:rFonts w:ascii="Times New Roman" w:hAnsi="Times New Roman"/>
          <w:szCs w:val="24"/>
        </w:rPr>
        <w:t xml:space="preserve"> </w:t>
      </w:r>
      <w:proofErr w:type="spellStart"/>
      <w:r w:rsidRPr="00CF09C1">
        <w:rPr>
          <w:rFonts w:ascii="Times New Roman" w:hAnsi="Times New Roman"/>
          <w:szCs w:val="24"/>
        </w:rPr>
        <w:t>civilne</w:t>
      </w:r>
      <w:proofErr w:type="spellEnd"/>
      <w:r w:rsidRPr="00CF09C1">
        <w:rPr>
          <w:rFonts w:ascii="Times New Roman" w:hAnsi="Times New Roman"/>
          <w:szCs w:val="24"/>
        </w:rPr>
        <w:t xml:space="preserve"> </w:t>
      </w:r>
      <w:proofErr w:type="spellStart"/>
      <w:r w:rsidRPr="00CF09C1">
        <w:rPr>
          <w:rFonts w:ascii="Times New Roman" w:hAnsi="Times New Roman"/>
          <w:szCs w:val="24"/>
        </w:rPr>
        <w:t>zaštite</w:t>
      </w:r>
      <w:proofErr w:type="spellEnd"/>
      <w:r w:rsidRPr="00CF09C1">
        <w:rPr>
          <w:rFonts w:ascii="Times New Roman" w:hAnsi="Times New Roman"/>
          <w:szCs w:val="24"/>
        </w:rPr>
        <w:t>,</w:t>
      </w:r>
    </w:p>
    <w:p w:rsidR="00BE7487" w:rsidRPr="00CF09C1" w:rsidRDefault="00BE7487" w:rsidP="00BE7487">
      <w:pPr>
        <w:pStyle w:val="Odlomakpopisa"/>
        <w:numPr>
          <w:ilvl w:val="0"/>
          <w:numId w:val="32"/>
        </w:numPr>
        <w:contextualSpacing/>
        <w:rPr>
          <w:rFonts w:ascii="Times New Roman" w:hAnsi="Times New Roman"/>
          <w:szCs w:val="24"/>
        </w:rPr>
      </w:pPr>
      <w:proofErr w:type="spellStart"/>
      <w:proofErr w:type="gramStart"/>
      <w:r w:rsidRPr="00CF09C1">
        <w:rPr>
          <w:rFonts w:ascii="Times New Roman" w:hAnsi="Times New Roman"/>
          <w:szCs w:val="24"/>
        </w:rPr>
        <w:t>koordinatore</w:t>
      </w:r>
      <w:proofErr w:type="spellEnd"/>
      <w:proofErr w:type="gramEnd"/>
      <w:r w:rsidRPr="00CF09C1">
        <w:rPr>
          <w:rFonts w:ascii="Times New Roman" w:hAnsi="Times New Roman"/>
          <w:szCs w:val="24"/>
        </w:rPr>
        <w:t xml:space="preserve"> </w:t>
      </w:r>
      <w:proofErr w:type="spellStart"/>
      <w:r w:rsidRPr="00CF09C1">
        <w:rPr>
          <w:rFonts w:ascii="Times New Roman" w:hAnsi="Times New Roman"/>
          <w:szCs w:val="24"/>
        </w:rPr>
        <w:t>na</w:t>
      </w:r>
      <w:proofErr w:type="spellEnd"/>
      <w:r w:rsidRPr="00CF09C1">
        <w:rPr>
          <w:rFonts w:ascii="Times New Roman" w:hAnsi="Times New Roman"/>
          <w:szCs w:val="24"/>
        </w:rPr>
        <w:t xml:space="preserve"> </w:t>
      </w:r>
      <w:proofErr w:type="spellStart"/>
      <w:r w:rsidRPr="00CF09C1">
        <w:rPr>
          <w:rFonts w:ascii="Times New Roman" w:hAnsi="Times New Roman"/>
          <w:szCs w:val="24"/>
        </w:rPr>
        <w:t>lokaciji</w:t>
      </w:r>
      <w:proofErr w:type="spellEnd"/>
      <w:r w:rsidRPr="00CF09C1">
        <w:rPr>
          <w:rFonts w:ascii="Times New Roman" w:hAnsi="Times New Roman"/>
          <w:szCs w:val="24"/>
        </w:rPr>
        <w:t>.</w:t>
      </w:r>
    </w:p>
    <w:p w:rsidR="00BE7487" w:rsidRPr="00CF09C1" w:rsidRDefault="00BE7487" w:rsidP="00BE7487">
      <w:pPr>
        <w:ind w:firstLine="708"/>
        <w:jc w:val="both"/>
        <w:rPr>
          <w:rFonts w:ascii="Times New Roman" w:hAnsi="Times New Roman" w:cs="Times New Roman"/>
          <w:sz w:val="24"/>
          <w:szCs w:val="24"/>
        </w:rPr>
      </w:pPr>
      <w:r w:rsidRPr="00CF09C1">
        <w:rPr>
          <w:rFonts w:ascii="Times New Roman" w:hAnsi="Times New Roman" w:cs="Times New Roman"/>
          <w:sz w:val="24"/>
          <w:szCs w:val="24"/>
        </w:rPr>
        <w:t>Podaci o pripadnicima operativnih snaga sustava civilne zaštite Grada Pregrade kontinuirano se ažuriraju u planskim dokumentima.</w:t>
      </w:r>
    </w:p>
    <w:p w:rsidR="00FE74EA" w:rsidRPr="00CF09C1" w:rsidRDefault="00FE74EA" w:rsidP="00D60F6D">
      <w:pPr>
        <w:pStyle w:val="Naslov2"/>
        <w:rPr>
          <w:rFonts w:ascii="Times New Roman" w:eastAsia="Calibri" w:hAnsi="Times New Roman"/>
          <w:szCs w:val="24"/>
        </w:rPr>
      </w:pPr>
      <w:r w:rsidRPr="00CF09C1">
        <w:rPr>
          <w:rFonts w:ascii="Times New Roman" w:eastAsia="Calibri" w:hAnsi="Times New Roman"/>
          <w:szCs w:val="24"/>
        </w:rPr>
        <w:t>STOŽER CIVILNE ZAŠTITE</w:t>
      </w:r>
    </w:p>
    <w:p w:rsidR="00BE7487" w:rsidRPr="00CF09C1" w:rsidRDefault="00BE7487" w:rsidP="00BE7487">
      <w:pPr>
        <w:spacing w:after="120" w:line="276" w:lineRule="auto"/>
        <w:ind w:firstLine="709"/>
        <w:jc w:val="both"/>
        <w:rPr>
          <w:rFonts w:ascii="Times New Roman" w:eastAsia="Calibri" w:hAnsi="Times New Roman" w:cs="Times New Roman"/>
          <w:sz w:val="24"/>
          <w:szCs w:val="24"/>
          <w:lang w:eastAsia="hr-HR"/>
        </w:rPr>
      </w:pPr>
      <w:bookmarkStart w:id="2" w:name="_Hlk25658063"/>
      <w:bookmarkStart w:id="3" w:name="_Hlk25318536"/>
      <w:bookmarkStart w:id="4" w:name="_Hlk25318559"/>
      <w:r w:rsidRPr="00CF09C1">
        <w:rPr>
          <w:rFonts w:ascii="Times New Roman" w:eastAsia="Calibri" w:hAnsi="Times New Roman" w:cs="Times New Roman"/>
          <w:sz w:val="24"/>
          <w:szCs w:val="24"/>
          <w:lang w:eastAsia="hr-HR"/>
        </w:rPr>
        <w:t xml:space="preserve">Stožer civilne zaštite Grada Pregrade osnovan je Odlukom o osnivanju Stožera civilne zaštite, KLASA: 810-01/17-01/08, URBROJ: 2214/01-02-17-1, od dana 21. lipnja 2017. godine. </w:t>
      </w:r>
    </w:p>
    <w:p w:rsidR="00BE7487" w:rsidRPr="00CF09C1" w:rsidRDefault="00BE7487" w:rsidP="00BE7487">
      <w:pPr>
        <w:spacing w:after="120" w:line="276" w:lineRule="auto"/>
        <w:ind w:firstLine="709"/>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Sastoji se od načelnika Stožera, zamjenika načelnika Stožera te 10 članova.</w:t>
      </w:r>
    </w:p>
    <w:p w:rsidR="00BE7487" w:rsidRPr="00CF09C1" w:rsidRDefault="00BE7487" w:rsidP="00BE7487">
      <w:pPr>
        <w:spacing w:after="120" w:line="276" w:lineRule="auto"/>
        <w:ind w:firstLine="709"/>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Odlukom o izmjenama i dopunama Odluke o osnivanju Stožera civilne zaštite (KLASA: 810-01/17-01/08, URBROJ: 2214/01-02-18-2, od dana 16. svibnja 2018. godine) te II. Izmjenama i dopunama Odluke o osnivanju Stožera civilne zaštite (KLASA: 810-01/17-01/08, URBROJ: 2214/01-02-19-3, od dana 18. travnja 2019. godine), došlo je do izmjena članova Stožera civilne zaštite Grada Pregrada.</w:t>
      </w:r>
    </w:p>
    <w:p w:rsidR="00BE7487" w:rsidRPr="00CF09C1" w:rsidRDefault="00BE7487" w:rsidP="00BE7487">
      <w:pPr>
        <w:spacing w:after="120" w:line="276" w:lineRule="auto"/>
        <w:ind w:firstLine="709"/>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 xml:space="preserve">Stožer civilne zaštite Grada Pregrade upoznat je sa </w:t>
      </w:r>
      <w:r w:rsidRPr="00CF09C1">
        <w:rPr>
          <w:rFonts w:ascii="Times New Roman" w:eastAsia="Calibri" w:hAnsi="Times New Roman" w:cs="Times New Roman"/>
          <w:i/>
          <w:iCs/>
          <w:sz w:val="24"/>
          <w:szCs w:val="24"/>
          <w:lang w:eastAsia="hr-HR"/>
        </w:rPr>
        <w:t>Zakonom</w:t>
      </w:r>
      <w:r w:rsidR="00EE2DDF" w:rsidRPr="00CF09C1">
        <w:rPr>
          <w:rFonts w:ascii="Times New Roman" w:eastAsia="Calibri" w:hAnsi="Times New Roman" w:cs="Times New Roman"/>
          <w:sz w:val="24"/>
          <w:szCs w:val="24"/>
          <w:lang w:eastAsia="hr-HR"/>
        </w:rPr>
        <w:t xml:space="preserve">, </w:t>
      </w:r>
      <w:r w:rsidRPr="00CF09C1">
        <w:rPr>
          <w:rFonts w:ascii="Times New Roman" w:eastAsia="Calibri" w:hAnsi="Times New Roman" w:cs="Times New Roman"/>
          <w:sz w:val="24"/>
          <w:szCs w:val="24"/>
          <w:lang w:eastAsia="hr-HR"/>
        </w:rPr>
        <w:t xml:space="preserve">podzakonskim aktima, načinom djelovanja sustava civilne zaštite, načelima sustava civilne zaštite i sl. </w:t>
      </w:r>
    </w:p>
    <w:p w:rsidR="00BE7487" w:rsidRPr="00CF09C1" w:rsidRDefault="00BE7487" w:rsidP="00BE7487">
      <w:pPr>
        <w:spacing w:after="120" w:line="276" w:lineRule="auto"/>
        <w:ind w:firstLine="709"/>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Stožer civilne zaštite Grada Pregrade osposobljen je za provođenje mjera i aktivnosti u sustavu civilne zaštite.</w:t>
      </w:r>
    </w:p>
    <w:p w:rsidR="00BE7487" w:rsidRPr="00CF09C1" w:rsidRDefault="00BE7487" w:rsidP="00BE7487">
      <w:pPr>
        <w:spacing w:after="120" w:line="276" w:lineRule="auto"/>
        <w:ind w:firstLine="709"/>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w:t>
      </w:r>
    </w:p>
    <w:p w:rsidR="00BE7487" w:rsidRPr="00CF09C1" w:rsidRDefault="00BE7487" w:rsidP="00BE7487">
      <w:pPr>
        <w:spacing w:after="120" w:line="276" w:lineRule="auto"/>
        <w:ind w:firstLine="709"/>
        <w:jc w:val="both"/>
        <w:rPr>
          <w:rFonts w:ascii="Times New Roman" w:eastAsia="Calibri" w:hAnsi="Times New Roman" w:cs="Times New Roman"/>
          <w:sz w:val="24"/>
          <w:szCs w:val="24"/>
          <w:lang w:eastAsia="hr-HR"/>
        </w:rPr>
      </w:pPr>
      <w:r w:rsidRPr="00CF09C1">
        <w:rPr>
          <w:rFonts w:ascii="Times New Roman" w:eastAsia="Calibri" w:hAnsi="Times New Roman" w:cs="Times New Roman"/>
          <w:sz w:val="24"/>
          <w:szCs w:val="24"/>
          <w:lang w:eastAsia="hr-HR"/>
        </w:rPr>
        <w:t xml:space="preserve">Radom Stožera civilne zaštite Grada Pregrade rukovodi načelnik Stožera, a kada se proglasi velika nesreća, rukovođenje preuzima gradonačelnik. </w:t>
      </w:r>
      <w:r w:rsidRPr="00CF09C1">
        <w:rPr>
          <w:rFonts w:ascii="Times New Roman" w:eastAsiaTheme="minorHAnsi" w:hAnsi="Times New Roman" w:cs="Times New Roman"/>
          <w:sz w:val="24"/>
          <w:szCs w:val="24"/>
        </w:rPr>
        <w:t>Način rada Stožera civilne zaštite uređen je Poslovnikom o načinu rada stožera civilne zaštite Grada Pregrada, KLASA: 810-01/17-01/11, URBROJ: 2214/01-02-17-1, od dana 22. kolovoza 2017. godine.</w:t>
      </w:r>
    </w:p>
    <w:p w:rsidR="00BE7487" w:rsidRPr="00CF09C1" w:rsidRDefault="00BE7487" w:rsidP="00BE7487">
      <w:pPr>
        <w:spacing w:after="120" w:line="276" w:lineRule="auto"/>
        <w:ind w:firstLine="709"/>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Mobilizacija Stožera civilne zaštite vrši se sukladno Shemi mobilizacije Stožera civilne zaštite Grada Pregrade, KLASA: 810-01/17-01/08, URBROJ: 2214/01-02-19-3, od dana 02. siječnja 2019. godine.</w:t>
      </w:r>
    </w:p>
    <w:bookmarkEnd w:id="2"/>
    <w:bookmarkEnd w:id="3"/>
    <w:bookmarkEnd w:id="4"/>
    <w:p w:rsidR="00FE74EA" w:rsidRPr="00CF09C1" w:rsidRDefault="00FE74EA" w:rsidP="00BE7487">
      <w:pPr>
        <w:spacing w:after="120" w:line="276" w:lineRule="auto"/>
        <w:ind w:firstLine="708"/>
        <w:jc w:val="both"/>
        <w:rPr>
          <w:rFonts w:ascii="Times New Roman" w:eastAsiaTheme="minorHAnsi" w:hAnsi="Times New Roman" w:cs="Times New Roman"/>
          <w:sz w:val="24"/>
          <w:szCs w:val="24"/>
          <w:lang/>
        </w:rPr>
      </w:pPr>
      <w:r w:rsidRPr="00CF09C1">
        <w:rPr>
          <w:rFonts w:ascii="Times New Roman" w:eastAsiaTheme="minorHAnsi" w:hAnsi="Times New Roman" w:cs="Times New Roman"/>
          <w:sz w:val="24"/>
          <w:szCs w:val="24"/>
          <w:lang/>
        </w:rPr>
        <w:t>U razdoblju od 202</w:t>
      </w:r>
      <w:r w:rsidR="00BE7487" w:rsidRPr="00CF09C1">
        <w:rPr>
          <w:rFonts w:ascii="Times New Roman" w:eastAsiaTheme="minorHAnsi" w:hAnsi="Times New Roman" w:cs="Times New Roman"/>
          <w:sz w:val="24"/>
          <w:szCs w:val="24"/>
          <w:lang/>
        </w:rPr>
        <w:t>1</w:t>
      </w:r>
      <w:r w:rsidRPr="00CF09C1">
        <w:rPr>
          <w:rFonts w:ascii="Times New Roman" w:eastAsiaTheme="minorHAnsi" w:hAnsi="Times New Roman" w:cs="Times New Roman"/>
          <w:sz w:val="24"/>
          <w:szCs w:val="24"/>
          <w:lang/>
        </w:rPr>
        <w:t>. do 202</w:t>
      </w:r>
      <w:r w:rsidR="00BE7487" w:rsidRPr="00CF09C1">
        <w:rPr>
          <w:rFonts w:ascii="Times New Roman" w:eastAsiaTheme="minorHAnsi" w:hAnsi="Times New Roman" w:cs="Times New Roman"/>
          <w:sz w:val="24"/>
          <w:szCs w:val="24"/>
          <w:lang/>
        </w:rPr>
        <w:t>4</w:t>
      </w:r>
      <w:r w:rsidRPr="00CF09C1">
        <w:rPr>
          <w:rFonts w:ascii="Times New Roman" w:eastAsiaTheme="minorHAnsi" w:hAnsi="Times New Roman" w:cs="Times New Roman"/>
          <w:sz w:val="24"/>
          <w:szCs w:val="24"/>
          <w:lang/>
        </w:rPr>
        <w:t>. godine</w:t>
      </w:r>
      <w:r w:rsidR="0013372E" w:rsidRPr="00CF09C1">
        <w:rPr>
          <w:rFonts w:ascii="Times New Roman" w:eastAsiaTheme="minorHAnsi" w:hAnsi="Times New Roman" w:cs="Times New Roman"/>
          <w:sz w:val="24"/>
          <w:szCs w:val="24"/>
          <w:lang/>
        </w:rPr>
        <w:t>,</w:t>
      </w:r>
      <w:r w:rsidRPr="00CF09C1">
        <w:rPr>
          <w:rFonts w:ascii="Times New Roman" w:eastAsiaTheme="minorHAnsi" w:hAnsi="Times New Roman" w:cs="Times New Roman"/>
          <w:sz w:val="24"/>
          <w:szCs w:val="24"/>
          <w:lang/>
        </w:rPr>
        <w:t xml:space="preserve"> Stožer civilne zaštite </w:t>
      </w:r>
      <w:r w:rsidR="00C7289B" w:rsidRPr="00CF09C1">
        <w:rPr>
          <w:rFonts w:ascii="Times New Roman" w:eastAsiaTheme="minorHAnsi" w:hAnsi="Times New Roman" w:cs="Times New Roman"/>
          <w:sz w:val="24"/>
          <w:szCs w:val="24"/>
          <w:lang/>
        </w:rPr>
        <w:t>Grada Pregrade</w:t>
      </w:r>
      <w:r w:rsidR="0013372E" w:rsidRPr="00CF09C1">
        <w:rPr>
          <w:rFonts w:ascii="Times New Roman" w:eastAsiaTheme="minorHAnsi" w:hAnsi="Times New Roman" w:cs="Times New Roman"/>
          <w:sz w:val="24"/>
          <w:szCs w:val="24"/>
          <w:lang/>
        </w:rPr>
        <w:t xml:space="preserve"> </w:t>
      </w:r>
      <w:r w:rsidRPr="00CF09C1">
        <w:rPr>
          <w:rFonts w:ascii="Times New Roman" w:eastAsiaTheme="minorHAnsi" w:hAnsi="Times New Roman" w:cs="Times New Roman"/>
          <w:sz w:val="24"/>
          <w:szCs w:val="24"/>
          <w:lang/>
        </w:rPr>
        <w:t>usmjerava svoje aktivnosti na:</w:t>
      </w:r>
    </w:p>
    <w:p w:rsidR="00FE74EA" w:rsidRPr="00CF09C1" w:rsidRDefault="00FE74EA" w:rsidP="006433CA">
      <w:pPr>
        <w:numPr>
          <w:ilvl w:val="0"/>
          <w:numId w:val="13"/>
        </w:numPr>
        <w:spacing w:after="0" w:line="276" w:lineRule="auto"/>
        <w:ind w:left="714" w:hanging="357"/>
        <w:contextualSpacing/>
        <w:jc w:val="both"/>
        <w:rPr>
          <w:rFonts w:ascii="Times New Roman" w:eastAsiaTheme="minorHAnsi" w:hAnsi="Times New Roman" w:cs="Times New Roman"/>
          <w:sz w:val="24"/>
          <w:szCs w:val="24"/>
          <w:lang/>
        </w:rPr>
      </w:pPr>
      <w:r w:rsidRPr="00CF09C1">
        <w:rPr>
          <w:rFonts w:ascii="Times New Roman" w:eastAsiaTheme="minorHAnsi" w:hAnsi="Times New Roman" w:cs="Times New Roman"/>
          <w:sz w:val="24"/>
          <w:szCs w:val="24"/>
          <w:lang/>
        </w:rPr>
        <w:t xml:space="preserve">kontinuirani rad svih članova Stožera civilne zaštite, </w:t>
      </w:r>
    </w:p>
    <w:p w:rsidR="00FE74EA" w:rsidRPr="00CF09C1" w:rsidRDefault="00FE74EA" w:rsidP="006433CA">
      <w:pPr>
        <w:numPr>
          <w:ilvl w:val="0"/>
          <w:numId w:val="13"/>
        </w:numPr>
        <w:spacing w:after="0" w:line="276" w:lineRule="auto"/>
        <w:ind w:left="714" w:hanging="357"/>
        <w:contextualSpacing/>
        <w:jc w:val="both"/>
        <w:rPr>
          <w:rFonts w:ascii="Times New Roman" w:eastAsiaTheme="minorHAnsi" w:hAnsi="Times New Roman" w:cs="Times New Roman"/>
          <w:sz w:val="24"/>
          <w:szCs w:val="24"/>
          <w:lang/>
        </w:rPr>
      </w:pPr>
      <w:r w:rsidRPr="00CF09C1">
        <w:rPr>
          <w:rFonts w:ascii="Times New Roman" w:eastAsiaTheme="minorHAnsi" w:hAnsi="Times New Roman" w:cs="Times New Roman"/>
          <w:sz w:val="24"/>
          <w:szCs w:val="24"/>
        </w:rPr>
        <w:t>osposobljavanje</w:t>
      </w:r>
      <w:r w:rsidR="00C248C1" w:rsidRPr="00CF09C1">
        <w:rPr>
          <w:rFonts w:ascii="Times New Roman" w:eastAsiaTheme="minorHAnsi" w:hAnsi="Times New Roman" w:cs="Times New Roman"/>
          <w:sz w:val="24"/>
          <w:szCs w:val="24"/>
        </w:rPr>
        <w:t xml:space="preserve"> </w:t>
      </w:r>
      <w:r w:rsidRPr="00CF09C1">
        <w:rPr>
          <w:rFonts w:ascii="Times New Roman" w:eastAsiaTheme="minorHAnsi" w:hAnsi="Times New Roman" w:cs="Times New Roman"/>
          <w:sz w:val="24"/>
          <w:szCs w:val="24"/>
        </w:rPr>
        <w:t xml:space="preserve">koje provodi MUP, Ravnateljstvo civilne zaštite </w:t>
      </w:r>
      <w:r w:rsidR="00066AB7" w:rsidRPr="00CF09C1">
        <w:rPr>
          <w:rFonts w:ascii="Times New Roman" w:eastAsiaTheme="minorHAnsi" w:hAnsi="Times New Roman" w:cs="Times New Roman"/>
          <w:sz w:val="24"/>
          <w:szCs w:val="24"/>
        </w:rPr>
        <w:t xml:space="preserve">prema </w:t>
      </w:r>
      <w:r w:rsidRPr="00CF09C1">
        <w:rPr>
          <w:rFonts w:ascii="Times New Roman" w:eastAsiaTheme="minorHAnsi" w:hAnsi="Times New Roman" w:cs="Times New Roman"/>
          <w:sz w:val="24"/>
          <w:szCs w:val="24"/>
        </w:rPr>
        <w:t>Programu osposobljavanja članova Stožera civilne zaštite koji donosi ministar, u roku od godinu dana od imenovanja u Stožer civilne zaštite,</w:t>
      </w:r>
    </w:p>
    <w:p w:rsidR="00FE74EA" w:rsidRPr="00CF09C1" w:rsidRDefault="00FE74EA" w:rsidP="006433CA">
      <w:pPr>
        <w:numPr>
          <w:ilvl w:val="0"/>
          <w:numId w:val="13"/>
        </w:numPr>
        <w:spacing w:after="0" w:line="276" w:lineRule="auto"/>
        <w:ind w:left="714" w:hanging="357"/>
        <w:contextualSpacing/>
        <w:jc w:val="both"/>
        <w:rPr>
          <w:rFonts w:ascii="Times New Roman" w:eastAsiaTheme="minorHAnsi" w:hAnsi="Times New Roman" w:cs="Times New Roman"/>
          <w:sz w:val="24"/>
          <w:szCs w:val="24"/>
          <w:lang/>
        </w:rPr>
      </w:pPr>
      <w:r w:rsidRPr="00CF09C1">
        <w:rPr>
          <w:rFonts w:ascii="Times New Roman" w:eastAsiaTheme="minorHAnsi" w:hAnsi="Times New Roman" w:cs="Times New Roman"/>
          <w:sz w:val="24"/>
          <w:szCs w:val="24"/>
        </w:rPr>
        <w:t xml:space="preserve">održavanje sjednica Stožera civilne zaštite, najmanje dva puta godišnje, posebice uoči protupožarne sezone kako bi se razmotrio Plan primjene Programa aktivnosti u provedbi posebnih mjera zaštite od požara od interesa za Republiku Hrvatsku za područje </w:t>
      </w:r>
      <w:r w:rsidR="00C7289B" w:rsidRPr="00CF09C1">
        <w:rPr>
          <w:rFonts w:ascii="Times New Roman" w:eastAsiaTheme="minorHAnsi" w:hAnsi="Times New Roman" w:cs="Times New Roman"/>
          <w:sz w:val="24"/>
          <w:szCs w:val="24"/>
        </w:rPr>
        <w:t>Grada Pregrade</w:t>
      </w:r>
      <w:r w:rsidRPr="00CF09C1">
        <w:rPr>
          <w:rFonts w:ascii="Times New Roman" w:eastAsiaTheme="minorHAnsi" w:hAnsi="Times New Roman" w:cs="Times New Roman"/>
          <w:sz w:val="24"/>
          <w:szCs w:val="24"/>
        </w:rPr>
        <w:t>, za tekuću godinu,</w:t>
      </w:r>
    </w:p>
    <w:p w:rsidR="00FE74EA" w:rsidRPr="00CF09C1" w:rsidRDefault="00FE74EA" w:rsidP="006433CA">
      <w:pPr>
        <w:numPr>
          <w:ilvl w:val="0"/>
          <w:numId w:val="13"/>
        </w:numPr>
        <w:spacing w:after="0" w:line="276" w:lineRule="auto"/>
        <w:ind w:left="714" w:hanging="357"/>
        <w:contextualSpacing/>
        <w:jc w:val="both"/>
        <w:rPr>
          <w:rFonts w:ascii="Times New Roman" w:eastAsiaTheme="minorHAnsi" w:hAnsi="Times New Roman" w:cs="Times New Roman"/>
          <w:sz w:val="24"/>
          <w:szCs w:val="24"/>
          <w:lang/>
        </w:rPr>
      </w:pPr>
      <w:r w:rsidRPr="00CF09C1">
        <w:rPr>
          <w:rFonts w:ascii="Times New Roman" w:eastAsiaTheme="minorHAnsi" w:hAnsi="Times New Roman" w:cs="Times New Roman"/>
          <w:sz w:val="24"/>
          <w:szCs w:val="24"/>
        </w:rPr>
        <w:t>upoznavanje sa izmjenama u normativnom uređenju i promjenama u planskim dokumentima u sustavu civilne zaštite.</w:t>
      </w:r>
    </w:p>
    <w:p w:rsidR="00FE74EA" w:rsidRPr="00CF09C1" w:rsidRDefault="00D60F6D" w:rsidP="00D60F6D">
      <w:pPr>
        <w:pStyle w:val="Naslov2"/>
        <w:rPr>
          <w:rFonts w:ascii="Times New Roman" w:hAnsi="Times New Roman"/>
          <w:szCs w:val="24"/>
        </w:rPr>
      </w:pPr>
      <w:r w:rsidRPr="00CF09C1">
        <w:rPr>
          <w:rFonts w:ascii="Times New Roman" w:hAnsi="Times New Roman"/>
          <w:szCs w:val="24"/>
        </w:rPr>
        <w:t xml:space="preserve"> </w:t>
      </w:r>
      <w:r w:rsidR="00FE74EA" w:rsidRPr="00CF09C1">
        <w:rPr>
          <w:rFonts w:ascii="Times New Roman" w:hAnsi="Times New Roman"/>
          <w:szCs w:val="24"/>
        </w:rPr>
        <w:t>OPERATIVNE SNAGE VATROGASTVA</w:t>
      </w:r>
    </w:p>
    <w:p w:rsidR="00BE7487" w:rsidRPr="00CF09C1" w:rsidRDefault="00BE7487" w:rsidP="00BE7487">
      <w:pPr>
        <w:spacing w:after="120" w:line="276" w:lineRule="auto"/>
        <w:ind w:firstLine="708"/>
        <w:jc w:val="both"/>
        <w:rPr>
          <w:rFonts w:ascii="Times New Roman" w:eastAsia="Calibri" w:hAnsi="Times New Roman" w:cs="Times New Roman"/>
          <w:color w:val="000000"/>
          <w:sz w:val="24"/>
          <w:szCs w:val="24"/>
        </w:rPr>
      </w:pPr>
      <w:r w:rsidRPr="00CF09C1">
        <w:rPr>
          <w:rFonts w:ascii="Times New Roman" w:eastAsia="Calibri" w:hAnsi="Times New Roman" w:cs="Times New Roman"/>
          <w:color w:val="000000"/>
          <w:sz w:val="24"/>
          <w:szCs w:val="24"/>
        </w:rPr>
        <w:t xml:space="preserve">Na području Grada Pregrade osnovana je Vatrogasna zajednica Grada Pregrade koju čine sljedeća dobrovoljna vatrogasna društva: Pregrada, </w:t>
      </w:r>
      <w:proofErr w:type="spellStart"/>
      <w:r w:rsidRPr="00CF09C1">
        <w:rPr>
          <w:rFonts w:ascii="Times New Roman" w:eastAsia="Calibri" w:hAnsi="Times New Roman" w:cs="Times New Roman"/>
          <w:color w:val="000000"/>
          <w:sz w:val="24"/>
          <w:szCs w:val="24"/>
        </w:rPr>
        <w:t>Benkovo</w:t>
      </w:r>
      <w:proofErr w:type="spellEnd"/>
      <w:r w:rsidRPr="00CF09C1">
        <w:rPr>
          <w:rFonts w:ascii="Times New Roman" w:eastAsia="Calibri" w:hAnsi="Times New Roman" w:cs="Times New Roman"/>
          <w:color w:val="000000"/>
          <w:sz w:val="24"/>
          <w:szCs w:val="24"/>
        </w:rPr>
        <w:t xml:space="preserve">, </w:t>
      </w:r>
      <w:proofErr w:type="spellStart"/>
      <w:r w:rsidRPr="00CF09C1">
        <w:rPr>
          <w:rFonts w:ascii="Times New Roman" w:eastAsia="Calibri" w:hAnsi="Times New Roman" w:cs="Times New Roman"/>
          <w:color w:val="000000"/>
          <w:sz w:val="24"/>
          <w:szCs w:val="24"/>
        </w:rPr>
        <w:t>Stipernica</w:t>
      </w:r>
      <w:proofErr w:type="spellEnd"/>
      <w:r w:rsidRPr="00CF09C1">
        <w:rPr>
          <w:rFonts w:ascii="Times New Roman" w:eastAsia="Calibri" w:hAnsi="Times New Roman" w:cs="Times New Roman"/>
          <w:color w:val="000000"/>
          <w:sz w:val="24"/>
          <w:szCs w:val="24"/>
        </w:rPr>
        <w:t xml:space="preserve"> i </w:t>
      </w:r>
      <w:proofErr w:type="spellStart"/>
      <w:r w:rsidRPr="00CF09C1">
        <w:rPr>
          <w:rFonts w:ascii="Times New Roman" w:eastAsia="Calibri" w:hAnsi="Times New Roman" w:cs="Times New Roman"/>
          <w:color w:val="000000"/>
          <w:sz w:val="24"/>
          <w:szCs w:val="24"/>
        </w:rPr>
        <w:t>Vinagora</w:t>
      </w:r>
      <w:proofErr w:type="spellEnd"/>
      <w:r w:rsidRPr="00CF09C1">
        <w:rPr>
          <w:rFonts w:ascii="Times New Roman" w:eastAsia="Calibri" w:hAnsi="Times New Roman" w:cs="Times New Roman"/>
          <w:color w:val="000000"/>
          <w:sz w:val="24"/>
          <w:szCs w:val="24"/>
        </w:rPr>
        <w:t>.</w:t>
      </w:r>
    </w:p>
    <w:p w:rsidR="00FE74EA" w:rsidRPr="00CF09C1" w:rsidRDefault="00FE74EA" w:rsidP="00BE7487">
      <w:pPr>
        <w:spacing w:after="120" w:line="276" w:lineRule="auto"/>
        <w:ind w:firstLine="709"/>
        <w:jc w:val="both"/>
        <w:rPr>
          <w:rFonts w:ascii="Times New Roman" w:eastAsia="Lucida Sans Unicode" w:hAnsi="Times New Roman" w:cs="Times New Roman"/>
          <w:bCs/>
          <w:sz w:val="24"/>
          <w:szCs w:val="24"/>
        </w:rPr>
      </w:pPr>
      <w:r w:rsidRPr="00CF09C1">
        <w:rPr>
          <w:rFonts w:ascii="Times New Roman" w:eastAsiaTheme="minorHAnsi" w:hAnsi="Times New Roman" w:cs="Times New Roman"/>
          <w:sz w:val="24"/>
          <w:szCs w:val="24"/>
          <w:lang/>
        </w:rPr>
        <w:t xml:space="preserve">Zadaće i ciljevi operativnih snaga vatrogastva utvrđeni su Zakonom o vatrogastvu </w:t>
      </w:r>
      <w:r w:rsidRPr="00CF09C1">
        <w:rPr>
          <w:rFonts w:ascii="Times New Roman" w:eastAsia="Lucida Sans Unicode" w:hAnsi="Times New Roman" w:cs="Times New Roman"/>
          <w:bCs/>
          <w:sz w:val="24"/>
          <w:szCs w:val="24"/>
        </w:rPr>
        <w:t>(„Narodne novine“, broj</w:t>
      </w:r>
      <w:r w:rsidRPr="00CF09C1">
        <w:rPr>
          <w:rFonts w:ascii="Times New Roman" w:eastAsiaTheme="minorHAnsi" w:hAnsi="Times New Roman" w:cs="Times New Roman"/>
          <w:sz w:val="24"/>
          <w:szCs w:val="24"/>
          <w:lang/>
        </w:rPr>
        <w:t xml:space="preserve"> 106/99, 117/01, 36/02, 96/03, 139/04, 174/04, 38/09 i 80/10),  Zakonom o zaštiti od požara </w:t>
      </w:r>
      <w:r w:rsidRPr="00CF09C1">
        <w:rPr>
          <w:rFonts w:ascii="Times New Roman" w:eastAsia="Lucida Sans Unicode" w:hAnsi="Times New Roman" w:cs="Times New Roman"/>
          <w:bCs/>
          <w:sz w:val="24"/>
          <w:szCs w:val="24"/>
        </w:rPr>
        <w:t xml:space="preserve">(„Narodne novine“, broj 92/10), Statutom i Godišnjim programom rada. </w:t>
      </w:r>
    </w:p>
    <w:p w:rsidR="00FE74EA" w:rsidRPr="00CF09C1" w:rsidRDefault="00FE74EA" w:rsidP="00BE7487">
      <w:pPr>
        <w:spacing w:after="120" w:line="276" w:lineRule="auto"/>
        <w:ind w:firstLine="709"/>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U</w:t>
      </w:r>
      <w:r w:rsidRPr="00CF09C1">
        <w:rPr>
          <w:rFonts w:ascii="Times New Roman" w:eastAsiaTheme="minorHAnsi" w:hAnsi="Times New Roman" w:cs="Times New Roman"/>
          <w:sz w:val="24"/>
          <w:szCs w:val="24"/>
          <w:lang/>
        </w:rPr>
        <w:t xml:space="preserve"> razdoblju od 202</w:t>
      </w:r>
      <w:r w:rsidR="00BE7487" w:rsidRPr="00CF09C1">
        <w:rPr>
          <w:rFonts w:ascii="Times New Roman" w:eastAsiaTheme="minorHAnsi" w:hAnsi="Times New Roman" w:cs="Times New Roman"/>
          <w:sz w:val="24"/>
          <w:szCs w:val="24"/>
          <w:lang/>
        </w:rPr>
        <w:t>1</w:t>
      </w:r>
      <w:r w:rsidRPr="00CF09C1">
        <w:rPr>
          <w:rFonts w:ascii="Times New Roman" w:eastAsiaTheme="minorHAnsi" w:hAnsi="Times New Roman" w:cs="Times New Roman"/>
          <w:sz w:val="24"/>
          <w:szCs w:val="24"/>
          <w:lang/>
        </w:rPr>
        <w:t>. do 202</w:t>
      </w:r>
      <w:r w:rsidR="00BE7487" w:rsidRPr="00CF09C1">
        <w:rPr>
          <w:rFonts w:ascii="Times New Roman" w:eastAsiaTheme="minorHAnsi" w:hAnsi="Times New Roman" w:cs="Times New Roman"/>
          <w:sz w:val="24"/>
          <w:szCs w:val="24"/>
          <w:lang/>
        </w:rPr>
        <w:t>4</w:t>
      </w:r>
      <w:r w:rsidRPr="00CF09C1">
        <w:rPr>
          <w:rFonts w:ascii="Times New Roman" w:eastAsiaTheme="minorHAnsi" w:hAnsi="Times New Roman" w:cs="Times New Roman"/>
          <w:sz w:val="24"/>
          <w:szCs w:val="24"/>
          <w:lang/>
        </w:rPr>
        <w:t>. godine</w:t>
      </w:r>
      <w:r w:rsidRPr="00CF09C1">
        <w:rPr>
          <w:rFonts w:ascii="Times New Roman" w:eastAsia="Times New Roman" w:hAnsi="Times New Roman" w:cs="Times New Roman"/>
          <w:color w:val="000000"/>
          <w:sz w:val="24"/>
          <w:szCs w:val="24"/>
          <w:lang w:eastAsia="hr-HR"/>
        </w:rPr>
        <w:t xml:space="preserve"> u području vatrogastva</w:t>
      </w:r>
      <w:r w:rsidR="0013372E" w:rsidRPr="00CF09C1">
        <w:rPr>
          <w:rFonts w:ascii="Times New Roman" w:eastAsia="Times New Roman" w:hAnsi="Times New Roman" w:cs="Times New Roman"/>
          <w:color w:val="000000"/>
          <w:sz w:val="24"/>
          <w:szCs w:val="24"/>
          <w:lang w:eastAsia="hr-HR"/>
        </w:rPr>
        <w:t xml:space="preserve"> </w:t>
      </w:r>
      <w:r w:rsidR="00C7289B" w:rsidRPr="00CF09C1">
        <w:rPr>
          <w:rFonts w:ascii="Times New Roman" w:eastAsia="Times New Roman" w:hAnsi="Times New Roman" w:cs="Times New Roman"/>
          <w:color w:val="000000"/>
          <w:sz w:val="24"/>
          <w:szCs w:val="24"/>
          <w:lang w:eastAsia="hr-HR"/>
        </w:rPr>
        <w:t>Grada Pregrade</w:t>
      </w:r>
      <w:r w:rsidRPr="00CF09C1">
        <w:rPr>
          <w:rFonts w:ascii="Times New Roman" w:eastAsia="Times New Roman" w:hAnsi="Times New Roman" w:cs="Times New Roman"/>
          <w:color w:val="000000"/>
          <w:sz w:val="24"/>
          <w:szCs w:val="24"/>
          <w:lang w:eastAsia="hr-HR"/>
        </w:rPr>
        <w:t xml:space="preserve"> potrebno je: </w:t>
      </w:r>
    </w:p>
    <w:p w:rsidR="00FE74EA" w:rsidRPr="00CF09C1" w:rsidRDefault="00FE74EA" w:rsidP="006433CA">
      <w:pPr>
        <w:numPr>
          <w:ilvl w:val="0"/>
          <w:numId w:val="14"/>
        </w:numPr>
        <w:spacing w:after="0" w:line="276" w:lineRule="auto"/>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 xml:space="preserve">kontinuirano usklađivati Plan zaštite od požara </w:t>
      </w:r>
      <w:r w:rsidR="00C7289B" w:rsidRPr="00CF09C1">
        <w:rPr>
          <w:rFonts w:ascii="Times New Roman" w:eastAsia="Times New Roman" w:hAnsi="Times New Roman" w:cs="Times New Roman"/>
          <w:color w:val="000000"/>
          <w:sz w:val="24"/>
          <w:szCs w:val="24"/>
          <w:lang w:eastAsia="hr-HR"/>
        </w:rPr>
        <w:t>Grada Pregrade</w:t>
      </w:r>
      <w:r w:rsidRPr="00CF09C1">
        <w:rPr>
          <w:rFonts w:ascii="Times New Roman" w:eastAsia="Times New Roman" w:hAnsi="Times New Roman" w:cs="Times New Roman"/>
          <w:color w:val="000000"/>
          <w:sz w:val="24"/>
          <w:szCs w:val="24"/>
          <w:lang w:eastAsia="hr-HR"/>
        </w:rPr>
        <w:t>,</w:t>
      </w:r>
    </w:p>
    <w:p w:rsidR="00FE74EA" w:rsidRPr="00CF09C1" w:rsidRDefault="00FE74EA" w:rsidP="006433CA">
      <w:pPr>
        <w:numPr>
          <w:ilvl w:val="0"/>
          <w:numId w:val="14"/>
        </w:numPr>
        <w:spacing w:after="0" w:line="276" w:lineRule="auto"/>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 xml:space="preserve">kontinuirano usklađivati Plan uzbunjivanja dobrovoljnih vatrogasnih društava, </w:t>
      </w:r>
    </w:p>
    <w:p w:rsidR="00FE74EA" w:rsidRPr="00CF09C1" w:rsidRDefault="00FE74EA" w:rsidP="006433CA">
      <w:pPr>
        <w:numPr>
          <w:ilvl w:val="0"/>
          <w:numId w:val="14"/>
        </w:numPr>
        <w:spacing w:after="0" w:line="276" w:lineRule="auto"/>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provođenje preventivnih mjera: dežurstva i ophodnje svih društava posebice u vrijeme paljenja trave, korova i „Uskrsnih krjesova“,</w:t>
      </w:r>
    </w:p>
    <w:p w:rsidR="00FE74EA" w:rsidRPr="00CF09C1" w:rsidRDefault="00FE74EA" w:rsidP="006433CA">
      <w:pPr>
        <w:numPr>
          <w:ilvl w:val="0"/>
          <w:numId w:val="14"/>
        </w:numPr>
        <w:spacing w:after="0" w:line="276" w:lineRule="auto"/>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 xml:space="preserve">opremati </w:t>
      </w:r>
      <w:r w:rsidR="00C248C1" w:rsidRPr="00CF09C1">
        <w:rPr>
          <w:rFonts w:ascii="Times New Roman" w:eastAsia="Times New Roman" w:hAnsi="Times New Roman" w:cs="Times New Roman"/>
          <w:color w:val="000000"/>
          <w:sz w:val="24"/>
          <w:szCs w:val="24"/>
          <w:lang w:eastAsia="hr-HR"/>
        </w:rPr>
        <w:t>dobrovoljna vatrogasna društva</w:t>
      </w:r>
      <w:r w:rsidRPr="00CF09C1">
        <w:rPr>
          <w:rFonts w:ascii="Times New Roman" w:eastAsia="Times New Roman" w:hAnsi="Times New Roman" w:cs="Times New Roman"/>
          <w:color w:val="000000"/>
          <w:sz w:val="24"/>
          <w:szCs w:val="24"/>
          <w:lang w:eastAsia="hr-HR"/>
        </w:rPr>
        <w:t xml:space="preserve"> u skladu s Pravilnikom o minimumu tehničke opreme i sredstava vatrogasnih postrojbi („Narodne novine“ broj 43/95, 91/02),</w:t>
      </w:r>
    </w:p>
    <w:p w:rsidR="00FE74EA" w:rsidRPr="00CF09C1" w:rsidRDefault="00FE74EA" w:rsidP="006433CA">
      <w:pPr>
        <w:numPr>
          <w:ilvl w:val="0"/>
          <w:numId w:val="14"/>
        </w:numPr>
        <w:spacing w:after="0" w:line="276" w:lineRule="auto"/>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provoditi osposobljavanje i usavršavanje vatrogasnih kadrova putem teorijske nastave, praktičnim, kondicijskim i tjelesnim vježbama,</w:t>
      </w:r>
    </w:p>
    <w:p w:rsidR="00FE74EA" w:rsidRPr="00CF09C1" w:rsidRDefault="00FE74EA" w:rsidP="006433CA">
      <w:pPr>
        <w:numPr>
          <w:ilvl w:val="0"/>
          <w:numId w:val="14"/>
        </w:numPr>
        <w:spacing w:after="0" w:line="276" w:lineRule="auto"/>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donošenje Financijskog plana i Godišnjeg programa rada,</w:t>
      </w:r>
    </w:p>
    <w:p w:rsidR="00FE74EA" w:rsidRPr="00CF09C1" w:rsidRDefault="00FE74EA" w:rsidP="006433CA">
      <w:pPr>
        <w:numPr>
          <w:ilvl w:val="0"/>
          <w:numId w:val="14"/>
        </w:numPr>
        <w:spacing w:after="0" w:line="276" w:lineRule="auto"/>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provjera ispravnosti postojeće opreme i vozila te nabava nove potrebne opreme.</w:t>
      </w:r>
    </w:p>
    <w:p w:rsidR="00FE74EA" w:rsidRPr="00CF09C1" w:rsidRDefault="00D60F6D" w:rsidP="00D60F6D">
      <w:pPr>
        <w:pStyle w:val="Naslov2"/>
        <w:rPr>
          <w:rFonts w:ascii="Times New Roman" w:hAnsi="Times New Roman"/>
          <w:szCs w:val="24"/>
        </w:rPr>
      </w:pPr>
      <w:r w:rsidRPr="00CF09C1">
        <w:rPr>
          <w:rFonts w:ascii="Times New Roman" w:hAnsi="Times New Roman"/>
          <w:szCs w:val="24"/>
        </w:rPr>
        <w:t xml:space="preserve"> </w:t>
      </w:r>
      <w:r w:rsidR="00FE74EA" w:rsidRPr="00CF09C1">
        <w:rPr>
          <w:rFonts w:ascii="Times New Roman" w:hAnsi="Times New Roman"/>
          <w:szCs w:val="24"/>
        </w:rPr>
        <w:t>GRADSKO DRUŠTVO CRVENOG KRIŽ</w:t>
      </w:r>
      <w:r w:rsidR="00DC10D2" w:rsidRPr="00CF09C1">
        <w:rPr>
          <w:rFonts w:ascii="Times New Roman" w:hAnsi="Times New Roman"/>
          <w:szCs w:val="24"/>
        </w:rPr>
        <w:t xml:space="preserve">A </w:t>
      </w:r>
      <w:r w:rsidR="00582CC5" w:rsidRPr="00CF09C1">
        <w:rPr>
          <w:rFonts w:ascii="Times New Roman" w:hAnsi="Times New Roman"/>
          <w:szCs w:val="24"/>
        </w:rPr>
        <w:t>PREGRADA</w:t>
      </w:r>
    </w:p>
    <w:p w:rsidR="00FE74EA" w:rsidRPr="00CF09C1" w:rsidRDefault="00FE74EA" w:rsidP="00BE7487">
      <w:pPr>
        <w:spacing w:after="120" w:line="276" w:lineRule="auto"/>
        <w:ind w:firstLine="709"/>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 xml:space="preserve">Operativne snage Hrvatskog Crvenog križa su temeljna operativna snaga sustava civilne zaštite u velikim nesrećama i katastrofama i izvršavaju obveze u sustavu civilne zaštite sukladno posebnim propisima kojima se uređuje područje djelovanja Hrvatskog Crvenog križa i planovima donesenih na temelju posebnog propisa kojim se uređuje područje djelovanja Hrvatskog Crvenog križa i </w:t>
      </w:r>
      <w:r w:rsidRPr="00CF09C1">
        <w:rPr>
          <w:rFonts w:ascii="Times New Roman" w:eastAsia="Lucida Sans Unicode" w:hAnsi="Times New Roman" w:cs="Times New Roman"/>
          <w:sz w:val="24"/>
          <w:szCs w:val="24"/>
        </w:rPr>
        <w:t>Zakona o sustavu civilne zaštite</w:t>
      </w:r>
      <w:r w:rsidR="00066AB7" w:rsidRPr="00CF09C1">
        <w:rPr>
          <w:rFonts w:ascii="Times New Roman" w:eastAsia="Lucida Sans Unicode" w:hAnsi="Times New Roman" w:cs="Times New Roman"/>
          <w:sz w:val="24"/>
          <w:szCs w:val="24"/>
        </w:rPr>
        <w:t xml:space="preserve">. </w:t>
      </w:r>
      <w:r w:rsidRPr="00CF09C1">
        <w:rPr>
          <w:rFonts w:ascii="Times New Roman" w:eastAsia="Times New Roman" w:hAnsi="Times New Roman" w:cs="Times New Roman"/>
          <w:color w:val="000000"/>
          <w:sz w:val="24"/>
          <w:szCs w:val="24"/>
          <w:lang w:eastAsia="hr-HR"/>
        </w:rPr>
        <w:t xml:space="preserve"> </w:t>
      </w:r>
    </w:p>
    <w:p w:rsidR="00FE74EA" w:rsidRPr="00CF09C1" w:rsidRDefault="00FE74EA" w:rsidP="00BE7487">
      <w:pPr>
        <w:spacing w:after="120" w:line="276" w:lineRule="auto"/>
        <w:ind w:firstLine="709"/>
        <w:jc w:val="both"/>
        <w:rPr>
          <w:rFonts w:ascii="Times New Roman" w:eastAsia="Times New Roman" w:hAnsi="Times New Roman" w:cs="Times New Roman"/>
          <w:bCs/>
          <w:sz w:val="24"/>
          <w:szCs w:val="24"/>
          <w:lang w:eastAsia="hr-HR"/>
        </w:rPr>
      </w:pPr>
      <w:r w:rsidRPr="00CF09C1">
        <w:rPr>
          <w:rFonts w:ascii="Times New Roman" w:eastAsia="Times New Roman" w:hAnsi="Times New Roman" w:cs="Times New Roman"/>
          <w:bCs/>
          <w:sz w:val="24"/>
          <w:szCs w:val="24"/>
          <w:lang w:eastAsia="hr-HR"/>
        </w:rPr>
        <w:t>Kao jedna od zadaća civilne zaštite i Društva je osposobljavanje članova i građana za njihovu samozaštitu  u velikim nesrećama i katastrofama te drugim izvanrednim situacijama, kao i ustrojavanje, obučavanje i opremanje ekipa prve pomoći za izvršenje zadaća u mjerama i aktivnostima civilne zaštite.</w:t>
      </w:r>
    </w:p>
    <w:p w:rsidR="00FE74EA" w:rsidRPr="00CF09C1" w:rsidRDefault="00FE74EA" w:rsidP="00BE7487">
      <w:pPr>
        <w:spacing w:after="120" w:line="276" w:lineRule="auto"/>
        <w:ind w:firstLine="709"/>
        <w:jc w:val="both"/>
        <w:rPr>
          <w:rFonts w:ascii="Times New Roman" w:eastAsiaTheme="minorHAnsi" w:hAnsi="Times New Roman" w:cs="Times New Roman"/>
          <w:sz w:val="24"/>
          <w:szCs w:val="24"/>
          <w:lang/>
        </w:rPr>
      </w:pPr>
      <w:r w:rsidRPr="00CF09C1">
        <w:rPr>
          <w:rFonts w:ascii="Times New Roman" w:eastAsiaTheme="minorHAnsi" w:hAnsi="Times New Roman" w:cs="Times New Roman"/>
          <w:sz w:val="24"/>
          <w:szCs w:val="24"/>
          <w:lang/>
        </w:rPr>
        <w:t>U razdoblju od 202</w:t>
      </w:r>
      <w:r w:rsidR="00BE7487" w:rsidRPr="00CF09C1">
        <w:rPr>
          <w:rFonts w:ascii="Times New Roman" w:eastAsiaTheme="minorHAnsi" w:hAnsi="Times New Roman" w:cs="Times New Roman"/>
          <w:sz w:val="24"/>
          <w:szCs w:val="24"/>
          <w:lang/>
        </w:rPr>
        <w:t>1</w:t>
      </w:r>
      <w:r w:rsidRPr="00CF09C1">
        <w:rPr>
          <w:rFonts w:ascii="Times New Roman" w:eastAsiaTheme="minorHAnsi" w:hAnsi="Times New Roman" w:cs="Times New Roman"/>
          <w:sz w:val="24"/>
          <w:szCs w:val="24"/>
          <w:lang/>
        </w:rPr>
        <w:t>. do 202</w:t>
      </w:r>
      <w:r w:rsidR="00BE7487" w:rsidRPr="00CF09C1">
        <w:rPr>
          <w:rFonts w:ascii="Times New Roman" w:eastAsiaTheme="minorHAnsi" w:hAnsi="Times New Roman" w:cs="Times New Roman"/>
          <w:sz w:val="24"/>
          <w:szCs w:val="24"/>
          <w:lang/>
        </w:rPr>
        <w:t>4</w:t>
      </w:r>
      <w:r w:rsidRPr="00CF09C1">
        <w:rPr>
          <w:rFonts w:ascii="Times New Roman" w:eastAsiaTheme="minorHAnsi" w:hAnsi="Times New Roman" w:cs="Times New Roman"/>
          <w:sz w:val="24"/>
          <w:szCs w:val="24"/>
          <w:lang/>
        </w:rPr>
        <w:t xml:space="preserve">. godine, </w:t>
      </w:r>
      <w:r w:rsidR="00C7289B" w:rsidRPr="00CF09C1">
        <w:rPr>
          <w:rFonts w:ascii="Times New Roman" w:eastAsiaTheme="minorHAnsi" w:hAnsi="Times New Roman" w:cs="Times New Roman"/>
          <w:sz w:val="24"/>
          <w:szCs w:val="24"/>
          <w:lang/>
        </w:rPr>
        <w:t>Grad Pregrada</w:t>
      </w:r>
      <w:r w:rsidRPr="00CF09C1">
        <w:rPr>
          <w:rFonts w:ascii="Times New Roman" w:eastAsiaTheme="minorHAnsi" w:hAnsi="Times New Roman" w:cs="Times New Roman"/>
          <w:sz w:val="24"/>
          <w:szCs w:val="24"/>
          <w:lang/>
        </w:rPr>
        <w:t xml:space="preserve"> će nastaviti sa financiranjem Gradskog društva </w:t>
      </w:r>
      <w:r w:rsidR="00924BC2" w:rsidRPr="00CF09C1">
        <w:rPr>
          <w:rFonts w:ascii="Times New Roman" w:eastAsiaTheme="minorHAnsi" w:hAnsi="Times New Roman" w:cs="Times New Roman"/>
          <w:sz w:val="24"/>
          <w:szCs w:val="24"/>
          <w:lang/>
        </w:rPr>
        <w:t xml:space="preserve">Crvenog </w:t>
      </w:r>
      <w:r w:rsidRPr="00CF09C1">
        <w:rPr>
          <w:rFonts w:ascii="Times New Roman" w:eastAsiaTheme="minorHAnsi" w:hAnsi="Times New Roman" w:cs="Times New Roman"/>
          <w:sz w:val="24"/>
          <w:szCs w:val="24"/>
          <w:lang/>
        </w:rPr>
        <w:t>križa sukladno važećim propisima.</w:t>
      </w:r>
    </w:p>
    <w:p w:rsidR="00FE74EA" w:rsidRPr="00CF09C1" w:rsidRDefault="00FE74EA" w:rsidP="00D60F6D">
      <w:pPr>
        <w:pStyle w:val="Naslov2"/>
        <w:rPr>
          <w:rFonts w:ascii="Times New Roman" w:hAnsi="Times New Roman"/>
          <w:szCs w:val="24"/>
        </w:rPr>
      </w:pPr>
      <w:r w:rsidRPr="00CF09C1">
        <w:rPr>
          <w:rFonts w:ascii="Times New Roman" w:hAnsi="Times New Roman"/>
          <w:szCs w:val="24"/>
        </w:rPr>
        <w:t xml:space="preserve">HRVATSKA GORSKA SLUŽBA SPAŠAVANJA – STANICA </w:t>
      </w:r>
      <w:r w:rsidR="00BE7487" w:rsidRPr="00CF09C1">
        <w:rPr>
          <w:rFonts w:ascii="Times New Roman" w:hAnsi="Times New Roman"/>
          <w:szCs w:val="24"/>
        </w:rPr>
        <w:t>ZLATAR BISTRICA</w:t>
      </w:r>
    </w:p>
    <w:p w:rsidR="00FE74EA" w:rsidRPr="00CF09C1" w:rsidRDefault="00FE74EA" w:rsidP="00BE7487">
      <w:pPr>
        <w:spacing w:after="120" w:line="276" w:lineRule="auto"/>
        <w:ind w:firstLine="709"/>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 xml:space="preserve">Operativne snage Hrvatske Gorske službe spašavanja temeljna su operativna snaga sustava civilne zaštite u velikim nesrećama i katastrofama i izvršavaju obveze u sustavu civilne zaštite sukladno posebnim propisima kojima se uređuje područje djelovanja Hrvatske gorske službe spašavanja. </w:t>
      </w:r>
    </w:p>
    <w:p w:rsidR="00FE74EA" w:rsidRPr="00CF09C1" w:rsidRDefault="00FE74EA" w:rsidP="00BE7487">
      <w:pPr>
        <w:spacing w:after="120" w:line="276" w:lineRule="auto"/>
        <w:ind w:firstLine="709"/>
        <w:jc w:val="both"/>
        <w:rPr>
          <w:rFonts w:ascii="Times New Roman" w:eastAsia="Calibri" w:hAnsi="Times New Roman" w:cs="Times New Roman"/>
          <w:sz w:val="24"/>
          <w:szCs w:val="24"/>
          <w:lang w:eastAsia="ar-SA"/>
        </w:rPr>
      </w:pPr>
      <w:r w:rsidRPr="00CF09C1">
        <w:rPr>
          <w:rFonts w:ascii="Times New Roman" w:eastAsia="Calibri" w:hAnsi="Times New Roman" w:cs="Times New Roman"/>
          <w:sz w:val="24"/>
          <w:szCs w:val="24"/>
          <w:lang w:eastAsia="ar-SA"/>
        </w:rPr>
        <w:t>Hrvatska gorska služba spašavanja je dobrovoljna i neprofitna humanitarna služba javnog karaktera. Specijalizirana je za spašavanje na planinama, stijenama, speleološkim objektima i drugim nepristupačnim mjestima kada pri spašavanju treba primijeniti posebno stručno znanje i upotrijebiti opremu za spašavanje u planinama. Rad Hrvatske gorske službe spašavanja definiran je Zakonom o Hrvatskoj gorskoj službi spašavanja („Narodne novine“, broj 79/06 i 110/15).</w:t>
      </w:r>
    </w:p>
    <w:p w:rsidR="00DC10D2" w:rsidRPr="00CF09C1" w:rsidRDefault="00DC10D2" w:rsidP="00BE7487">
      <w:pPr>
        <w:spacing w:after="120" w:line="276" w:lineRule="auto"/>
        <w:ind w:firstLine="708"/>
        <w:jc w:val="both"/>
        <w:rPr>
          <w:rFonts w:ascii="Times New Roman" w:eastAsiaTheme="minorHAnsi" w:hAnsi="Times New Roman" w:cs="Times New Roman"/>
          <w:sz w:val="24"/>
          <w:szCs w:val="24"/>
          <w:lang/>
        </w:rPr>
      </w:pPr>
      <w:r w:rsidRPr="00CF09C1">
        <w:rPr>
          <w:rFonts w:ascii="Times New Roman" w:eastAsiaTheme="minorHAnsi" w:hAnsi="Times New Roman" w:cs="Times New Roman"/>
          <w:sz w:val="24"/>
          <w:szCs w:val="24"/>
          <w:lang/>
        </w:rPr>
        <w:t>U razdoblju od 202</w:t>
      </w:r>
      <w:r w:rsidR="00AF7659" w:rsidRPr="00CF09C1">
        <w:rPr>
          <w:rFonts w:ascii="Times New Roman" w:eastAsiaTheme="minorHAnsi" w:hAnsi="Times New Roman" w:cs="Times New Roman"/>
          <w:sz w:val="24"/>
          <w:szCs w:val="24"/>
          <w:lang/>
        </w:rPr>
        <w:t>1</w:t>
      </w:r>
      <w:r w:rsidRPr="00CF09C1">
        <w:rPr>
          <w:rFonts w:ascii="Times New Roman" w:eastAsiaTheme="minorHAnsi" w:hAnsi="Times New Roman" w:cs="Times New Roman"/>
          <w:sz w:val="24"/>
          <w:szCs w:val="24"/>
          <w:lang/>
        </w:rPr>
        <w:t>. do 202</w:t>
      </w:r>
      <w:r w:rsidR="00AF7659" w:rsidRPr="00CF09C1">
        <w:rPr>
          <w:rFonts w:ascii="Times New Roman" w:eastAsiaTheme="minorHAnsi" w:hAnsi="Times New Roman" w:cs="Times New Roman"/>
          <w:sz w:val="24"/>
          <w:szCs w:val="24"/>
          <w:lang/>
        </w:rPr>
        <w:t>4</w:t>
      </w:r>
      <w:r w:rsidRPr="00CF09C1">
        <w:rPr>
          <w:rFonts w:ascii="Times New Roman" w:eastAsiaTheme="minorHAnsi" w:hAnsi="Times New Roman" w:cs="Times New Roman"/>
          <w:sz w:val="24"/>
          <w:szCs w:val="24"/>
          <w:lang/>
        </w:rPr>
        <w:t xml:space="preserve">. godine, </w:t>
      </w:r>
      <w:r w:rsidR="00C7289B" w:rsidRPr="00CF09C1">
        <w:rPr>
          <w:rFonts w:ascii="Times New Roman" w:eastAsiaTheme="minorHAnsi" w:hAnsi="Times New Roman" w:cs="Times New Roman"/>
          <w:sz w:val="24"/>
          <w:szCs w:val="24"/>
          <w:lang/>
        </w:rPr>
        <w:t>Grad Pregrada</w:t>
      </w:r>
      <w:r w:rsidR="0013372E" w:rsidRPr="00CF09C1">
        <w:rPr>
          <w:rFonts w:ascii="Times New Roman" w:eastAsiaTheme="minorHAnsi" w:hAnsi="Times New Roman" w:cs="Times New Roman"/>
          <w:sz w:val="24"/>
          <w:szCs w:val="24"/>
          <w:lang/>
        </w:rPr>
        <w:t xml:space="preserve"> </w:t>
      </w:r>
      <w:r w:rsidRPr="00CF09C1">
        <w:rPr>
          <w:rFonts w:ascii="Times New Roman" w:eastAsiaTheme="minorHAnsi" w:hAnsi="Times New Roman" w:cs="Times New Roman"/>
          <w:sz w:val="24"/>
          <w:szCs w:val="24"/>
          <w:lang/>
        </w:rPr>
        <w:t>će nastaviti sa financiranjem Hrvatsk</w:t>
      </w:r>
      <w:r w:rsidR="0013372E" w:rsidRPr="00CF09C1">
        <w:rPr>
          <w:rFonts w:ascii="Times New Roman" w:eastAsiaTheme="minorHAnsi" w:hAnsi="Times New Roman" w:cs="Times New Roman"/>
          <w:sz w:val="24"/>
          <w:szCs w:val="24"/>
          <w:lang/>
        </w:rPr>
        <w:t>e</w:t>
      </w:r>
      <w:r w:rsidRPr="00CF09C1">
        <w:rPr>
          <w:rFonts w:ascii="Times New Roman" w:eastAsiaTheme="minorHAnsi" w:hAnsi="Times New Roman" w:cs="Times New Roman"/>
          <w:sz w:val="24"/>
          <w:szCs w:val="24"/>
          <w:lang/>
        </w:rPr>
        <w:t xml:space="preserve"> gorsk</w:t>
      </w:r>
      <w:r w:rsidR="0013372E" w:rsidRPr="00CF09C1">
        <w:rPr>
          <w:rFonts w:ascii="Times New Roman" w:eastAsiaTheme="minorHAnsi" w:hAnsi="Times New Roman" w:cs="Times New Roman"/>
          <w:sz w:val="24"/>
          <w:szCs w:val="24"/>
          <w:lang/>
        </w:rPr>
        <w:t xml:space="preserve">e službe spašavanja </w:t>
      </w:r>
      <w:r w:rsidRPr="00CF09C1">
        <w:rPr>
          <w:rFonts w:ascii="Times New Roman" w:eastAsiaTheme="minorHAnsi" w:hAnsi="Times New Roman" w:cs="Times New Roman"/>
          <w:sz w:val="24"/>
          <w:szCs w:val="24"/>
          <w:lang/>
        </w:rPr>
        <w:t>sukladno važećim propisima.</w:t>
      </w:r>
    </w:p>
    <w:p w:rsidR="00FE74EA" w:rsidRPr="00CF09C1" w:rsidRDefault="00FE74EA" w:rsidP="00D60F6D">
      <w:pPr>
        <w:pStyle w:val="Naslov2"/>
        <w:rPr>
          <w:rFonts w:ascii="Times New Roman" w:eastAsia="Calibri" w:hAnsi="Times New Roman"/>
          <w:szCs w:val="24"/>
        </w:rPr>
      </w:pPr>
      <w:r w:rsidRPr="00CF09C1">
        <w:rPr>
          <w:rFonts w:ascii="Times New Roman" w:eastAsia="Calibri" w:hAnsi="Times New Roman"/>
          <w:szCs w:val="24"/>
        </w:rPr>
        <w:t>POVJERENICI CIVILNE ZAŠTITE I NJIHOVI ZAMJENICI</w:t>
      </w:r>
    </w:p>
    <w:p w:rsidR="0008695E" w:rsidRPr="00CF09C1" w:rsidRDefault="0008695E" w:rsidP="00CF09C1">
      <w:pPr>
        <w:widowControl w:val="0"/>
        <w:suppressAutoHyphens/>
        <w:spacing w:beforeLines="150" w:afterLines="30" w:line="276" w:lineRule="auto"/>
        <w:ind w:firstLine="709"/>
        <w:contextualSpacing/>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Odlukom o imenovanju povjerenika i zamjenika povjerenika civilne zaštite na području Grada Pregrade (KLASA: 810-01/17-01/21, URBROJ: 2214/01-02-17-1, od dana 24. studenog 2017. godine), imenovano je</w:t>
      </w:r>
      <w:r w:rsidRPr="00CF09C1">
        <w:rPr>
          <w:rFonts w:ascii="Times New Roman" w:hAnsi="Times New Roman" w:cs="Times New Roman"/>
          <w:sz w:val="24"/>
          <w:szCs w:val="24"/>
        </w:rPr>
        <w:t xml:space="preserve"> </w:t>
      </w:r>
      <w:r w:rsidRPr="00CF09C1">
        <w:rPr>
          <w:rFonts w:ascii="Times New Roman" w:eastAsia="Lucida Sans Unicode" w:hAnsi="Times New Roman" w:cs="Times New Roman"/>
          <w:sz w:val="24"/>
          <w:szCs w:val="24"/>
        </w:rPr>
        <w:t>10 povjerenika civilne zaštite i 10 zamjenika povjerenika.</w:t>
      </w:r>
    </w:p>
    <w:p w:rsidR="0008695E" w:rsidRPr="00CF09C1" w:rsidRDefault="0008695E" w:rsidP="00CF09C1">
      <w:pPr>
        <w:widowControl w:val="0"/>
        <w:suppressAutoHyphens/>
        <w:spacing w:beforeLines="150" w:afterLines="30" w:line="276" w:lineRule="auto"/>
        <w:ind w:firstLine="709"/>
        <w:contextualSpacing/>
        <w:jc w:val="both"/>
        <w:rPr>
          <w:rFonts w:ascii="Times New Roman" w:eastAsia="Times New Roman" w:hAnsi="Times New Roman" w:cs="Times New Roman"/>
          <w:bCs/>
          <w:color w:val="000000"/>
          <w:sz w:val="24"/>
          <w:szCs w:val="24"/>
          <w:lang w:eastAsia="hr-HR"/>
        </w:rPr>
      </w:pPr>
      <w:r w:rsidRPr="00CF09C1">
        <w:rPr>
          <w:rFonts w:ascii="Times New Roman" w:eastAsia="Times New Roman" w:hAnsi="Times New Roman" w:cs="Times New Roman"/>
          <w:bCs/>
          <w:color w:val="000000"/>
          <w:sz w:val="24"/>
          <w:szCs w:val="24"/>
          <w:lang w:eastAsia="hr-HR"/>
        </w:rPr>
        <w:t>Grad Pregrada će sukladno Pravilniku o mobilizaciji, uvjetima i načinu rada operativnih snaga sustava civilne zaštite („Narodne novine“, broj 69/16) imenovati povjerenike i zamjenike povjerenika prema kriteriju 1 povjerenik i 1 zamjenik povjerenika za maksimalno 300 stanovnika.</w:t>
      </w:r>
    </w:p>
    <w:p w:rsidR="00066AB7" w:rsidRPr="00CF09C1" w:rsidRDefault="00066AB7" w:rsidP="00AF7659">
      <w:pPr>
        <w:widowControl w:val="0"/>
        <w:suppressAutoHyphens/>
        <w:spacing w:before="120" w:after="120" w:line="276" w:lineRule="auto"/>
        <w:ind w:firstLine="709"/>
        <w:jc w:val="both"/>
        <w:rPr>
          <w:rFonts w:ascii="Times New Roman" w:eastAsia="Lucida Sans Unicode" w:hAnsi="Times New Roman" w:cs="Times New Roman"/>
          <w:sz w:val="24"/>
          <w:szCs w:val="24"/>
        </w:rPr>
      </w:pPr>
      <w:r w:rsidRPr="00CF09C1">
        <w:rPr>
          <w:rFonts w:ascii="Times New Roman" w:eastAsia="Lucida Sans Unicode" w:hAnsi="Times New Roman" w:cs="Times New Roman"/>
          <w:sz w:val="24"/>
          <w:szCs w:val="24"/>
        </w:rPr>
        <w:t>Povjerenici civilne zaštite imaju izuzetno važnu ulogu, kako u preventivi, tako i tijekom djelovanja cjelovitog sustava civilne zaštite u velikim nesrećama. Njihove zadaće obuhvaćaju sljedeće aktivnosti:</w:t>
      </w:r>
    </w:p>
    <w:p w:rsidR="00066AB7" w:rsidRPr="00CF09C1" w:rsidRDefault="00066AB7" w:rsidP="00CF09C1">
      <w:pPr>
        <w:widowControl w:val="0"/>
        <w:numPr>
          <w:ilvl w:val="0"/>
          <w:numId w:val="18"/>
        </w:numPr>
        <w:suppressAutoHyphens/>
        <w:spacing w:beforeLines="30" w:afterLines="30" w:line="276" w:lineRule="auto"/>
        <w:ind w:left="714" w:hanging="357"/>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sudjeluju u pripremanju građana za osobnu i uzajamnu zaštitu te usklađuju provođenje  mjera osobne i uzajamne zaštite,</w:t>
      </w:r>
    </w:p>
    <w:p w:rsidR="00066AB7" w:rsidRPr="00CF09C1" w:rsidRDefault="00066AB7" w:rsidP="00CF09C1">
      <w:pPr>
        <w:widowControl w:val="0"/>
        <w:numPr>
          <w:ilvl w:val="0"/>
          <w:numId w:val="18"/>
        </w:numPr>
        <w:suppressAutoHyphens/>
        <w:spacing w:beforeLines="30" w:afterLines="30" w:line="276" w:lineRule="auto"/>
        <w:ind w:left="714" w:hanging="357"/>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daju obavijesti građanima o pravodobnom poduzimanju mjera civilne zaštite te javne mobilizacije radi sudjelovanja u sustavu civilne zaštite,</w:t>
      </w:r>
    </w:p>
    <w:p w:rsidR="00066AB7" w:rsidRPr="00CF09C1" w:rsidRDefault="00066AB7" w:rsidP="00CF09C1">
      <w:pPr>
        <w:widowControl w:val="0"/>
        <w:numPr>
          <w:ilvl w:val="0"/>
          <w:numId w:val="18"/>
        </w:numPr>
        <w:suppressAutoHyphens/>
        <w:spacing w:beforeLines="30" w:afterLines="30" w:line="276" w:lineRule="auto"/>
        <w:ind w:left="714" w:hanging="357"/>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sudjeluju u organiziranju i provođenju evakuacije, sklanjanja, zbrinjavanja i drugih mjera civilne zaštite,</w:t>
      </w:r>
    </w:p>
    <w:p w:rsidR="00066AB7" w:rsidRPr="00CF09C1" w:rsidRDefault="00066AB7" w:rsidP="00CF09C1">
      <w:pPr>
        <w:widowControl w:val="0"/>
        <w:numPr>
          <w:ilvl w:val="0"/>
          <w:numId w:val="18"/>
        </w:numPr>
        <w:suppressAutoHyphens/>
        <w:spacing w:beforeLines="30" w:afterLines="30" w:line="276" w:lineRule="auto"/>
        <w:ind w:left="714" w:hanging="357"/>
        <w:contextualSpacing/>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organiziraju zaštitu i spašavanje pripadnika ranjivih skupina,</w:t>
      </w:r>
    </w:p>
    <w:p w:rsidR="00066AB7" w:rsidRPr="00CF09C1" w:rsidRDefault="00066AB7" w:rsidP="00066AB7">
      <w:pPr>
        <w:widowControl w:val="0"/>
        <w:numPr>
          <w:ilvl w:val="0"/>
          <w:numId w:val="18"/>
        </w:numPr>
        <w:suppressAutoHyphens/>
        <w:spacing w:after="120" w:line="276" w:lineRule="auto"/>
        <w:ind w:left="714" w:hanging="357"/>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provjeravaju postavljanje obavijesti o znakovima za uzbunjivanje u stambenim zgradama na području svoje nadležnosti i o propustima obavješćuju inspekciju civilne zaštite.</w:t>
      </w:r>
    </w:p>
    <w:p w:rsidR="00FE74EA" w:rsidRPr="00CF09C1" w:rsidRDefault="00FE74EA" w:rsidP="00AF7659">
      <w:pPr>
        <w:widowControl w:val="0"/>
        <w:suppressAutoHyphens/>
        <w:spacing w:before="120" w:after="120" w:line="276" w:lineRule="auto"/>
        <w:ind w:firstLine="709"/>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Za unapređenje postojećeg stanja u promatranom periodu potrebno je:</w:t>
      </w:r>
    </w:p>
    <w:p w:rsidR="00FE74EA" w:rsidRPr="00CF09C1" w:rsidRDefault="00FE74EA" w:rsidP="006433CA">
      <w:pPr>
        <w:numPr>
          <w:ilvl w:val="0"/>
          <w:numId w:val="20"/>
        </w:numPr>
        <w:spacing w:after="200" w:line="276" w:lineRule="auto"/>
        <w:contextualSpacing/>
        <w:jc w:val="both"/>
        <w:rPr>
          <w:rFonts w:ascii="Times New Roman" w:eastAsia="Calibri" w:hAnsi="Times New Roman" w:cs="Times New Roman"/>
          <w:sz w:val="24"/>
          <w:szCs w:val="24"/>
          <w:lang w:val="en-US" w:eastAsia="hr-HR"/>
        </w:rPr>
      </w:pPr>
      <w:proofErr w:type="spellStart"/>
      <w:r w:rsidRPr="00CF09C1">
        <w:rPr>
          <w:rFonts w:ascii="Times New Roman" w:eastAsia="Calibri" w:hAnsi="Times New Roman" w:cs="Times New Roman"/>
          <w:sz w:val="24"/>
          <w:szCs w:val="24"/>
          <w:lang w:val="en-US" w:eastAsia="hr-HR"/>
        </w:rPr>
        <w:t>provoditi</w:t>
      </w:r>
      <w:proofErr w:type="spell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provjeru</w:t>
      </w:r>
      <w:proofErr w:type="spell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mobilizacijske</w:t>
      </w:r>
      <w:proofErr w:type="spell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spremnosti</w:t>
      </w:r>
      <w:proofErr w:type="spellEnd"/>
      <w:r w:rsidRPr="00CF09C1">
        <w:rPr>
          <w:rFonts w:ascii="Times New Roman" w:eastAsia="Calibri" w:hAnsi="Times New Roman" w:cs="Times New Roman"/>
          <w:sz w:val="24"/>
          <w:szCs w:val="24"/>
          <w:lang w:val="en-US" w:eastAsia="hr-HR"/>
        </w:rPr>
        <w:t>,</w:t>
      </w:r>
    </w:p>
    <w:p w:rsidR="00FE74EA" w:rsidRPr="00CF09C1" w:rsidRDefault="00FE74EA" w:rsidP="006433CA">
      <w:pPr>
        <w:numPr>
          <w:ilvl w:val="0"/>
          <w:numId w:val="20"/>
        </w:numPr>
        <w:spacing w:after="200" w:line="276" w:lineRule="auto"/>
        <w:contextualSpacing/>
        <w:jc w:val="both"/>
        <w:rPr>
          <w:rFonts w:ascii="Times New Roman" w:eastAsia="Calibri" w:hAnsi="Times New Roman" w:cs="Times New Roman"/>
          <w:sz w:val="24"/>
          <w:szCs w:val="24"/>
          <w:lang w:val="en-US" w:eastAsia="hr-HR"/>
        </w:rPr>
      </w:pPr>
      <w:proofErr w:type="spellStart"/>
      <w:proofErr w:type="gramStart"/>
      <w:r w:rsidRPr="00CF09C1">
        <w:rPr>
          <w:rFonts w:ascii="Times New Roman" w:eastAsia="Calibri" w:hAnsi="Times New Roman" w:cs="Times New Roman"/>
          <w:sz w:val="24"/>
          <w:szCs w:val="24"/>
          <w:lang w:val="en-US" w:eastAsia="hr-HR"/>
        </w:rPr>
        <w:t>sukladno</w:t>
      </w:r>
      <w:proofErr w:type="spellEnd"/>
      <w:proofErr w:type="gram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Planu</w:t>
      </w:r>
      <w:proofErr w:type="spell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vježbi</w:t>
      </w:r>
      <w:proofErr w:type="spell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ih</w:t>
      </w:r>
      <w:proofErr w:type="spell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uključiti</w:t>
      </w:r>
      <w:proofErr w:type="spellEnd"/>
      <w:r w:rsidRPr="00CF09C1">
        <w:rPr>
          <w:rFonts w:ascii="Times New Roman" w:eastAsia="Calibri" w:hAnsi="Times New Roman" w:cs="Times New Roman"/>
          <w:sz w:val="24"/>
          <w:szCs w:val="24"/>
          <w:lang w:val="en-US" w:eastAsia="hr-HR"/>
        </w:rPr>
        <w:t xml:space="preserve"> u </w:t>
      </w:r>
      <w:proofErr w:type="spellStart"/>
      <w:r w:rsidRPr="00CF09C1">
        <w:rPr>
          <w:rFonts w:ascii="Times New Roman" w:eastAsia="Calibri" w:hAnsi="Times New Roman" w:cs="Times New Roman"/>
          <w:sz w:val="24"/>
          <w:szCs w:val="24"/>
          <w:lang w:val="en-US" w:eastAsia="hr-HR"/>
        </w:rPr>
        <w:t>organizirane</w:t>
      </w:r>
      <w:proofErr w:type="spell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pokazne</w:t>
      </w:r>
      <w:proofErr w:type="spellEnd"/>
      <w:r w:rsidRPr="00CF09C1">
        <w:rPr>
          <w:rFonts w:ascii="Times New Roman" w:eastAsia="Calibri" w:hAnsi="Times New Roman" w:cs="Times New Roman"/>
          <w:sz w:val="24"/>
          <w:szCs w:val="24"/>
          <w:lang w:val="en-US" w:eastAsia="hr-HR"/>
        </w:rPr>
        <w:t xml:space="preserve"> </w:t>
      </w:r>
      <w:proofErr w:type="spellStart"/>
      <w:r w:rsidRPr="00CF09C1">
        <w:rPr>
          <w:rFonts w:ascii="Times New Roman" w:eastAsia="Calibri" w:hAnsi="Times New Roman" w:cs="Times New Roman"/>
          <w:sz w:val="24"/>
          <w:szCs w:val="24"/>
          <w:lang w:val="en-US" w:eastAsia="hr-HR"/>
        </w:rPr>
        <w:t>vježbe</w:t>
      </w:r>
      <w:proofErr w:type="spellEnd"/>
      <w:r w:rsidRPr="00CF09C1">
        <w:rPr>
          <w:rFonts w:ascii="Times New Roman" w:eastAsia="Calibri" w:hAnsi="Times New Roman" w:cs="Times New Roman"/>
          <w:sz w:val="24"/>
          <w:szCs w:val="24"/>
          <w:lang w:val="en-US" w:eastAsia="hr-HR"/>
        </w:rPr>
        <w:t>.</w:t>
      </w:r>
    </w:p>
    <w:p w:rsidR="0008695E" w:rsidRPr="00CF09C1" w:rsidRDefault="0008695E" w:rsidP="0008695E">
      <w:pPr>
        <w:pStyle w:val="Naslov2"/>
        <w:rPr>
          <w:rFonts w:ascii="Times New Roman" w:hAnsi="Times New Roman"/>
          <w:szCs w:val="24"/>
        </w:rPr>
      </w:pPr>
      <w:r w:rsidRPr="00CF09C1">
        <w:rPr>
          <w:rFonts w:ascii="Times New Roman" w:hAnsi="Times New Roman"/>
          <w:szCs w:val="24"/>
        </w:rPr>
        <w:t xml:space="preserve">KOORDINATORI NA LOKACIJI </w:t>
      </w:r>
    </w:p>
    <w:p w:rsidR="0008695E" w:rsidRPr="00CF09C1" w:rsidRDefault="0008695E" w:rsidP="0008695E">
      <w:pPr>
        <w:spacing w:after="120" w:line="276" w:lineRule="auto"/>
        <w:ind w:firstLine="709"/>
        <w:jc w:val="both"/>
        <w:rPr>
          <w:rFonts w:ascii="Times New Roman" w:eastAsia="Calibri" w:hAnsi="Times New Roman" w:cs="Times New Roman"/>
          <w:bCs/>
          <w:iCs/>
          <w:sz w:val="24"/>
          <w:szCs w:val="24"/>
          <w:lang w:eastAsia="ar-SA"/>
        </w:rPr>
      </w:pPr>
      <w:r w:rsidRPr="00CF09C1">
        <w:rPr>
          <w:rFonts w:ascii="Times New Roman" w:eastAsia="Calibri" w:hAnsi="Times New Roman" w:cs="Times New Roman"/>
          <w:bCs/>
          <w:iCs/>
          <w:sz w:val="24"/>
          <w:szCs w:val="24"/>
          <w:lang w:eastAsia="ar-SA"/>
        </w:rPr>
        <w:t>Koordinator na lokaciji procjenjuje nastalu situaciju i njezine posljedice na terenu te u suradnji s nadležnim stožerom civilne zaštite usklađuje djelovanje operativnih snaga sustava civilne zaštite.</w:t>
      </w:r>
    </w:p>
    <w:p w:rsidR="0008695E" w:rsidRPr="00CF09C1" w:rsidRDefault="0008695E" w:rsidP="0008695E">
      <w:pPr>
        <w:spacing w:after="120" w:line="276" w:lineRule="auto"/>
        <w:ind w:firstLine="708"/>
        <w:jc w:val="both"/>
        <w:rPr>
          <w:rFonts w:ascii="Times New Roman" w:eastAsia="Calibri" w:hAnsi="Times New Roman" w:cs="Times New Roman"/>
          <w:sz w:val="24"/>
          <w:szCs w:val="24"/>
          <w:lang w:eastAsia="ar-SA"/>
        </w:rPr>
      </w:pPr>
      <w:r w:rsidRPr="00CF09C1">
        <w:rPr>
          <w:rFonts w:ascii="Times New Roman" w:eastAsia="Calibri" w:hAnsi="Times New Roman" w:cs="Times New Roman"/>
          <w:sz w:val="24"/>
          <w:szCs w:val="24"/>
          <w:lang w:eastAsia="ar-SA"/>
        </w:rPr>
        <w:t xml:space="preserve">Odlukom načelnika Stožera civilne zaštite o imenovanju koordinatora na lokaciji (KLASA: 810-01/19-01/06, URBROJ: 2214/01-03-19-1, od dana 19. veljače 2019. godine), imenovani su koordinatori na lokaciji koji će u slučaju velike nesreće i katastrofe koordinirati aktivnostima operativnih snaga sustava civilne zaštite Grada Pregrade na mjestu intervencije. </w:t>
      </w:r>
    </w:p>
    <w:p w:rsidR="0008695E" w:rsidRPr="00CF09C1" w:rsidRDefault="0008695E" w:rsidP="0008695E">
      <w:pPr>
        <w:widowControl w:val="0"/>
        <w:suppressAutoHyphens/>
        <w:spacing w:after="120" w:line="276" w:lineRule="auto"/>
        <w:ind w:firstLine="709"/>
        <w:jc w:val="both"/>
        <w:rPr>
          <w:rFonts w:ascii="Times New Roman" w:eastAsia="Times New Roman" w:hAnsi="Times New Roman" w:cs="Times New Roman"/>
          <w:bCs/>
          <w:iCs/>
          <w:color w:val="000000"/>
          <w:sz w:val="24"/>
          <w:szCs w:val="24"/>
          <w:lang w:eastAsia="hr-HR"/>
        </w:rPr>
      </w:pPr>
      <w:r w:rsidRPr="00CF09C1">
        <w:rPr>
          <w:rFonts w:ascii="Times New Roman" w:eastAsiaTheme="minorHAnsi" w:hAnsi="Times New Roman" w:cs="Times New Roman"/>
          <w:sz w:val="24"/>
          <w:szCs w:val="24"/>
          <w:lang w:eastAsia="zh-CN"/>
        </w:rPr>
        <w:t>U narednom razdoblju potrebno je koordinatore na lokaciji upoznati sa zadaćama unutar sustava civilne zaštite.</w:t>
      </w:r>
    </w:p>
    <w:p w:rsidR="00FE74EA" w:rsidRPr="00CF09C1" w:rsidRDefault="00FE74EA" w:rsidP="00D60F6D">
      <w:pPr>
        <w:pStyle w:val="Naslov2"/>
        <w:rPr>
          <w:rFonts w:ascii="Times New Roman" w:hAnsi="Times New Roman"/>
          <w:szCs w:val="24"/>
        </w:rPr>
      </w:pPr>
      <w:bookmarkStart w:id="5" w:name="_Toc24530207"/>
      <w:r w:rsidRPr="00CF09C1">
        <w:rPr>
          <w:rFonts w:ascii="Times New Roman" w:hAnsi="Times New Roman"/>
          <w:szCs w:val="24"/>
        </w:rPr>
        <w:t>PRAVNE OSOBE OD INTERESA ZA SUSTAV CIVILNE ZAŠTITE</w:t>
      </w:r>
      <w:bookmarkEnd w:id="5"/>
    </w:p>
    <w:p w:rsidR="0008695E" w:rsidRPr="00CF09C1" w:rsidRDefault="0008695E" w:rsidP="0008695E">
      <w:pPr>
        <w:spacing w:line="276" w:lineRule="auto"/>
        <w:ind w:firstLine="708"/>
        <w:jc w:val="both"/>
        <w:rPr>
          <w:rFonts w:ascii="Times New Roman" w:eastAsiaTheme="minorHAnsi" w:hAnsi="Times New Roman" w:cs="Times New Roman"/>
          <w:sz w:val="24"/>
          <w:szCs w:val="24"/>
          <w:lang w:eastAsia="ar-SA"/>
        </w:rPr>
      </w:pPr>
      <w:bookmarkStart w:id="6" w:name="_Hlk29385756"/>
      <w:bookmarkStart w:id="7" w:name="_Toc24530208"/>
      <w:r w:rsidRPr="00CF09C1">
        <w:rPr>
          <w:rFonts w:ascii="Times New Roman" w:eastAsiaTheme="minorHAnsi" w:hAnsi="Times New Roman" w:cs="Times New Roman"/>
          <w:sz w:val="24"/>
          <w:szCs w:val="24"/>
          <w:lang w:eastAsia="ar-SA"/>
        </w:rPr>
        <w:t xml:space="preserve">Odlukom o određivanju pravnih osoba od interesa za sustav civilne zaštite na području Grada Pregrade (KLASA: 810-01/18-01/08, URBROJ: 2214/01-01-18-5, od dana 28. lipnja 2018. godine), određene su sljedeće pravne osobe s ciljem priprema i sudjelovanja u otklanjanju posljedica katastrofa i velikih nesreća:  </w:t>
      </w:r>
    </w:p>
    <w:p w:rsidR="0008695E" w:rsidRPr="00CF09C1" w:rsidRDefault="0008695E" w:rsidP="0008695E">
      <w:pPr>
        <w:numPr>
          <w:ilvl w:val="0"/>
          <w:numId w:val="33"/>
        </w:numPr>
        <w:tabs>
          <w:tab w:val="left" w:pos="1134"/>
          <w:tab w:val="left" w:pos="1418"/>
        </w:tabs>
        <w:autoSpaceDE w:val="0"/>
        <w:autoSpaceDN w:val="0"/>
        <w:adjustRightInd w:val="0"/>
        <w:spacing w:after="0" w:line="276" w:lineRule="auto"/>
        <w:contextualSpacing/>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Niskogradnja d.o.o. za stambeno-komunalne djelatnosti Pregrada, Stjepana Radića 17, Pregrada;</w:t>
      </w:r>
    </w:p>
    <w:p w:rsidR="0008695E" w:rsidRPr="00CF09C1" w:rsidRDefault="0008695E" w:rsidP="0008695E">
      <w:pPr>
        <w:numPr>
          <w:ilvl w:val="0"/>
          <w:numId w:val="33"/>
        </w:numPr>
        <w:tabs>
          <w:tab w:val="left" w:pos="1134"/>
          <w:tab w:val="left" w:pos="1418"/>
        </w:tabs>
        <w:autoSpaceDE w:val="0"/>
        <w:autoSpaceDN w:val="0"/>
        <w:adjustRightInd w:val="0"/>
        <w:spacing w:after="0" w:line="276" w:lineRule="auto"/>
        <w:contextualSpacing/>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Vodoopskrba i odvodnja Pregrada d.o.o. (VIOP d.o.o.), Stjepana Radića 17, Pregrada;</w:t>
      </w:r>
    </w:p>
    <w:p w:rsidR="0008695E" w:rsidRPr="00CF09C1" w:rsidRDefault="0008695E" w:rsidP="0008695E">
      <w:pPr>
        <w:numPr>
          <w:ilvl w:val="0"/>
          <w:numId w:val="33"/>
        </w:numPr>
        <w:tabs>
          <w:tab w:val="left" w:pos="1134"/>
          <w:tab w:val="left" w:pos="1418"/>
        </w:tabs>
        <w:autoSpaceDE w:val="0"/>
        <w:autoSpaceDN w:val="0"/>
        <w:adjustRightInd w:val="0"/>
        <w:spacing w:after="0" w:line="276" w:lineRule="auto"/>
        <w:contextualSpacing/>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 xml:space="preserve">Osnovna škola Janka Leskovara, Ul. Dragutina </w:t>
      </w:r>
      <w:proofErr w:type="spellStart"/>
      <w:r w:rsidRPr="00CF09C1">
        <w:rPr>
          <w:rFonts w:ascii="Times New Roman" w:eastAsiaTheme="minorHAnsi" w:hAnsi="Times New Roman" w:cs="Times New Roman"/>
          <w:sz w:val="24"/>
          <w:szCs w:val="24"/>
        </w:rPr>
        <w:t>Kunovića</w:t>
      </w:r>
      <w:proofErr w:type="spellEnd"/>
      <w:r w:rsidRPr="00CF09C1">
        <w:rPr>
          <w:rFonts w:ascii="Times New Roman" w:eastAsiaTheme="minorHAnsi" w:hAnsi="Times New Roman" w:cs="Times New Roman"/>
          <w:sz w:val="24"/>
          <w:szCs w:val="24"/>
        </w:rPr>
        <w:t xml:space="preserve"> 8, Pregrada;</w:t>
      </w:r>
    </w:p>
    <w:p w:rsidR="0008695E" w:rsidRPr="00CF09C1" w:rsidRDefault="0008695E" w:rsidP="0008695E">
      <w:pPr>
        <w:numPr>
          <w:ilvl w:val="0"/>
          <w:numId w:val="33"/>
        </w:numPr>
        <w:tabs>
          <w:tab w:val="left" w:pos="1134"/>
          <w:tab w:val="left" w:pos="1418"/>
        </w:tabs>
        <w:autoSpaceDE w:val="0"/>
        <w:autoSpaceDN w:val="0"/>
        <w:adjustRightInd w:val="0"/>
        <w:spacing w:after="0" w:line="276" w:lineRule="auto"/>
        <w:contextualSpacing/>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Srednja škola Pregrada, Stjepana Škreblina 2, Pregrada;</w:t>
      </w:r>
    </w:p>
    <w:p w:rsidR="0008695E" w:rsidRPr="00CF09C1" w:rsidRDefault="0008695E" w:rsidP="0008695E">
      <w:pPr>
        <w:numPr>
          <w:ilvl w:val="0"/>
          <w:numId w:val="33"/>
        </w:numPr>
        <w:tabs>
          <w:tab w:val="left" w:pos="1134"/>
          <w:tab w:val="left" w:pos="1418"/>
        </w:tabs>
        <w:autoSpaceDE w:val="0"/>
        <w:autoSpaceDN w:val="0"/>
        <w:adjustRightInd w:val="0"/>
        <w:spacing w:after="120" w:line="276" w:lineRule="auto"/>
        <w:ind w:left="714" w:hanging="357"/>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Veterinarska stanica d.o.o., Stjepana Radića 35, Pregrada.</w:t>
      </w:r>
    </w:p>
    <w:bookmarkEnd w:id="6"/>
    <w:p w:rsidR="0013372E" w:rsidRPr="00CF09C1" w:rsidRDefault="0013372E" w:rsidP="0008695E">
      <w:pPr>
        <w:widowControl w:val="0"/>
        <w:suppressAutoHyphens/>
        <w:spacing w:before="120" w:after="120" w:line="276" w:lineRule="auto"/>
        <w:ind w:firstLine="708"/>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 xml:space="preserve">U slučaju mobilizacije pravnih osoba od interesa za sustav civilne zaštite, </w:t>
      </w:r>
      <w:r w:rsidR="00C7289B" w:rsidRPr="00CF09C1">
        <w:rPr>
          <w:rFonts w:ascii="Times New Roman" w:eastAsia="Times New Roman" w:hAnsi="Times New Roman" w:cs="Times New Roman"/>
          <w:color w:val="000000"/>
          <w:sz w:val="24"/>
          <w:szCs w:val="24"/>
          <w:lang w:eastAsia="hr-HR"/>
        </w:rPr>
        <w:t>Grad Pregrada</w:t>
      </w:r>
      <w:r w:rsidRPr="00CF09C1">
        <w:rPr>
          <w:rFonts w:ascii="Times New Roman" w:eastAsia="Times New Roman" w:hAnsi="Times New Roman" w:cs="Times New Roman"/>
          <w:color w:val="000000"/>
          <w:sz w:val="24"/>
          <w:szCs w:val="24"/>
          <w:lang w:eastAsia="hr-HR"/>
        </w:rPr>
        <w:t xml:space="preserve"> će pravnim osobama podmiriti stvarno nastale troškove djelovanja ljudskih snaga i materijalnih resursa u provedbi mjera i aktivnosti civilne zaštite, a isto će se regulirati sporazumom. </w:t>
      </w:r>
    </w:p>
    <w:bookmarkEnd w:id="7"/>
    <w:p w:rsidR="00FE74EA" w:rsidRPr="00CF09C1" w:rsidRDefault="00FE74EA" w:rsidP="00D60F6D">
      <w:pPr>
        <w:pStyle w:val="Naslov2"/>
        <w:rPr>
          <w:rFonts w:ascii="Times New Roman" w:hAnsi="Times New Roman"/>
          <w:szCs w:val="24"/>
        </w:rPr>
      </w:pPr>
      <w:r w:rsidRPr="00CF09C1">
        <w:rPr>
          <w:rFonts w:ascii="Times New Roman" w:hAnsi="Times New Roman"/>
          <w:szCs w:val="24"/>
        </w:rPr>
        <w:t xml:space="preserve">UDRUGE GRAĐANA </w:t>
      </w:r>
    </w:p>
    <w:p w:rsidR="0008695E" w:rsidRPr="00CF09C1" w:rsidRDefault="0008695E" w:rsidP="0008695E">
      <w:pPr>
        <w:spacing w:after="120" w:line="276" w:lineRule="auto"/>
        <w:ind w:firstLine="709"/>
        <w:jc w:val="both"/>
        <w:rPr>
          <w:rFonts w:ascii="Times New Roman" w:eastAsiaTheme="minorHAnsi" w:hAnsi="Times New Roman" w:cs="Times New Roman"/>
          <w:sz w:val="24"/>
          <w:szCs w:val="24"/>
          <w:lang w:eastAsia="zh-CN"/>
        </w:rPr>
      </w:pPr>
      <w:r w:rsidRPr="00CF09C1">
        <w:rPr>
          <w:rFonts w:ascii="Times New Roman" w:eastAsiaTheme="minorHAnsi" w:hAnsi="Times New Roman" w:cs="Times New Roman"/>
          <w:sz w:val="24"/>
          <w:szCs w:val="24"/>
          <w:lang w:eastAsia="zh-CN"/>
        </w:rPr>
        <w:t xml:space="preserve">Udruge koje nemaju javne ovlasti, a od interesa su za sustav civilne zaštite (npr. kinološke djelatnosti, podvodne djelatnosti, radio-komunikacijske, zrakoplovne i druge tehničke djelatnosti), pričuvni su dio operativnih snaga sustava civilne zaštite koji je osposobljen za provođenje pojedinih mjera i aktivnosti sustava civilne zaštite, svojim sposobnostima nadopunjuju sposobnosti temeljnih operativnih snaga te se uključuju u provođenje mjera i aktivnosti sustava civilne zaštite sukladno odredbama </w:t>
      </w:r>
      <w:r w:rsidRPr="00CF09C1">
        <w:rPr>
          <w:rFonts w:ascii="Times New Roman" w:eastAsiaTheme="minorHAnsi" w:hAnsi="Times New Roman" w:cs="Times New Roman"/>
          <w:i/>
          <w:iCs/>
          <w:sz w:val="24"/>
          <w:szCs w:val="24"/>
          <w:lang w:eastAsia="zh-CN"/>
        </w:rPr>
        <w:t>Zakona</w:t>
      </w:r>
      <w:r w:rsidRPr="00CF09C1">
        <w:rPr>
          <w:rFonts w:ascii="Times New Roman" w:eastAsiaTheme="minorHAnsi" w:hAnsi="Times New Roman" w:cs="Times New Roman"/>
          <w:sz w:val="24"/>
          <w:szCs w:val="24"/>
          <w:lang w:eastAsia="zh-CN"/>
        </w:rPr>
        <w:t xml:space="preserve"> i Planu djelovanja civilne zaštite jedinice lokalne samouprave.</w:t>
      </w:r>
    </w:p>
    <w:p w:rsidR="0008695E" w:rsidRPr="00CF09C1" w:rsidRDefault="0008695E" w:rsidP="0008695E">
      <w:pPr>
        <w:spacing w:after="120" w:line="276" w:lineRule="auto"/>
        <w:ind w:firstLine="709"/>
        <w:jc w:val="both"/>
        <w:rPr>
          <w:rFonts w:ascii="Times New Roman" w:eastAsia="Calibri" w:hAnsi="Times New Roman" w:cs="Times New Roman"/>
          <w:bCs/>
          <w:iCs/>
          <w:sz w:val="24"/>
          <w:szCs w:val="24"/>
          <w:lang w:eastAsia="ar-SA"/>
        </w:rPr>
      </w:pPr>
      <w:r w:rsidRPr="00CF09C1">
        <w:rPr>
          <w:rFonts w:ascii="Times New Roman" w:eastAsia="Calibri" w:hAnsi="Times New Roman" w:cs="Times New Roman"/>
          <w:bCs/>
          <w:iCs/>
          <w:sz w:val="24"/>
          <w:szCs w:val="24"/>
          <w:lang w:eastAsia="ar-SA"/>
        </w:rPr>
        <w:t>Na području Grada Pregrade djeluju udruge građana koje su sa svojim snagama i opremom  kojom raspolažu od značaja za sustav civilne zaštite. Popis udruga sadržan je u Planu djelovanja civilne zaštite Grada Pregrade.</w:t>
      </w:r>
    </w:p>
    <w:p w:rsidR="00FE74EA" w:rsidRPr="00CF09C1" w:rsidRDefault="00FE74EA" w:rsidP="0008695E">
      <w:pPr>
        <w:spacing w:after="120" w:line="276" w:lineRule="auto"/>
        <w:ind w:firstLine="708"/>
        <w:jc w:val="both"/>
        <w:rPr>
          <w:rFonts w:ascii="Times New Roman" w:eastAsiaTheme="minorHAnsi" w:hAnsi="Times New Roman" w:cs="Times New Roman"/>
          <w:sz w:val="24"/>
          <w:szCs w:val="24"/>
          <w:lang w:eastAsia="zh-CN"/>
        </w:rPr>
      </w:pPr>
      <w:r w:rsidRPr="00CF09C1">
        <w:rPr>
          <w:rFonts w:ascii="Times New Roman" w:eastAsiaTheme="minorHAnsi" w:hAnsi="Times New Roman" w:cs="Times New Roman"/>
          <w:sz w:val="24"/>
          <w:szCs w:val="24"/>
          <w:lang w:eastAsia="zh-CN"/>
        </w:rPr>
        <w:t>Navedene udruge mogu se uključiti u sustav civilne zaštite u trenutku ukazane potrebe, a s njima treba uspostaviti suradnju na način, da izrade popis snaga i opreme s kojom raspolažu na koju se može računati u danom trenutku.</w:t>
      </w:r>
    </w:p>
    <w:p w:rsidR="00FE74EA" w:rsidRPr="00CF09C1" w:rsidRDefault="00FE74EA" w:rsidP="0008695E">
      <w:pPr>
        <w:spacing w:after="120" w:line="276" w:lineRule="auto"/>
        <w:ind w:firstLine="708"/>
        <w:jc w:val="both"/>
        <w:rPr>
          <w:rFonts w:ascii="Times New Roman" w:eastAsiaTheme="minorHAnsi" w:hAnsi="Times New Roman" w:cs="Times New Roman"/>
          <w:sz w:val="24"/>
          <w:szCs w:val="24"/>
          <w:lang w:eastAsia="zh-CN"/>
        </w:rPr>
      </w:pPr>
      <w:r w:rsidRPr="00CF09C1">
        <w:rPr>
          <w:rFonts w:ascii="Times New Roman" w:eastAsiaTheme="minorHAnsi" w:hAnsi="Times New Roman" w:cs="Times New Roman"/>
          <w:sz w:val="24"/>
          <w:szCs w:val="24"/>
          <w:lang w:eastAsia="zh-CN"/>
        </w:rPr>
        <w:t>Članovi udruga mobiliziraju se na temelju naloga, zahtjeva i uputa Stožera civilne zaštite i koordinatora na lokaciji. Članovi udruga ne mogu se istovremeno raspoređivati u više operativnih snaga na svim razinama ustrojavanja sustava civilne zaštite.</w:t>
      </w:r>
    </w:p>
    <w:p w:rsidR="00FE74EA" w:rsidRPr="00CF09C1" w:rsidRDefault="00FE74EA" w:rsidP="0008695E">
      <w:pPr>
        <w:spacing w:after="120" w:line="276" w:lineRule="auto"/>
        <w:ind w:firstLine="708"/>
        <w:jc w:val="both"/>
        <w:rPr>
          <w:rFonts w:ascii="Times New Roman" w:eastAsiaTheme="minorHAnsi" w:hAnsi="Times New Roman" w:cs="Times New Roman"/>
          <w:sz w:val="24"/>
          <w:szCs w:val="24"/>
          <w:lang w:eastAsia="zh-CN"/>
        </w:rPr>
      </w:pPr>
      <w:r w:rsidRPr="00CF09C1">
        <w:rPr>
          <w:rFonts w:ascii="Times New Roman" w:eastAsiaTheme="minorHAnsi" w:hAnsi="Times New Roman" w:cs="Times New Roman"/>
          <w:sz w:val="24"/>
          <w:szCs w:val="24"/>
          <w:lang w:eastAsia="zh-CN"/>
        </w:rPr>
        <w:t>Za unapređenje postojećeg stanja u promatranom periodu</w:t>
      </w:r>
      <w:r w:rsidR="0008695E" w:rsidRPr="00CF09C1">
        <w:rPr>
          <w:rFonts w:ascii="Times New Roman" w:eastAsiaTheme="minorHAnsi" w:hAnsi="Times New Roman" w:cs="Times New Roman"/>
          <w:sz w:val="24"/>
          <w:szCs w:val="24"/>
          <w:lang w:eastAsia="zh-CN"/>
        </w:rPr>
        <w:t xml:space="preserve"> od 2021. do 2024. godine, </w:t>
      </w:r>
      <w:r w:rsidRPr="00CF09C1">
        <w:rPr>
          <w:rFonts w:ascii="Times New Roman" w:eastAsiaTheme="minorHAnsi" w:hAnsi="Times New Roman" w:cs="Times New Roman"/>
          <w:sz w:val="24"/>
          <w:szCs w:val="24"/>
          <w:lang w:eastAsia="zh-CN"/>
        </w:rPr>
        <w:t>udruge će:</w:t>
      </w:r>
    </w:p>
    <w:p w:rsidR="00FE74EA" w:rsidRPr="00CF09C1" w:rsidRDefault="00FE74EA" w:rsidP="006433CA">
      <w:pPr>
        <w:numPr>
          <w:ilvl w:val="0"/>
          <w:numId w:val="17"/>
        </w:numPr>
        <w:spacing w:after="200" w:line="276" w:lineRule="auto"/>
        <w:contextualSpacing/>
        <w:jc w:val="both"/>
        <w:rPr>
          <w:rFonts w:ascii="Times New Roman" w:eastAsiaTheme="minorHAnsi" w:hAnsi="Times New Roman" w:cs="Times New Roman"/>
          <w:sz w:val="24"/>
          <w:szCs w:val="24"/>
          <w:lang w:eastAsia="zh-CN"/>
        </w:rPr>
      </w:pPr>
      <w:r w:rsidRPr="00CF09C1">
        <w:rPr>
          <w:rFonts w:ascii="Times New Roman" w:eastAsiaTheme="minorHAnsi" w:hAnsi="Times New Roman" w:cs="Times New Roman"/>
          <w:sz w:val="24"/>
          <w:szCs w:val="24"/>
          <w:lang w:eastAsia="zh-CN"/>
        </w:rPr>
        <w:t xml:space="preserve">samostalno provoditi osposobljavanje svojih članova, </w:t>
      </w:r>
    </w:p>
    <w:p w:rsidR="00FE74EA" w:rsidRPr="00CF09C1" w:rsidRDefault="00FE74EA" w:rsidP="006433CA">
      <w:pPr>
        <w:numPr>
          <w:ilvl w:val="0"/>
          <w:numId w:val="17"/>
        </w:numPr>
        <w:spacing w:after="200" w:line="276" w:lineRule="auto"/>
        <w:contextualSpacing/>
        <w:jc w:val="both"/>
        <w:rPr>
          <w:rFonts w:ascii="Times New Roman" w:eastAsiaTheme="minorHAnsi" w:hAnsi="Times New Roman" w:cs="Times New Roman"/>
          <w:sz w:val="24"/>
          <w:szCs w:val="24"/>
          <w:lang w:eastAsia="zh-CN"/>
        </w:rPr>
      </w:pPr>
      <w:r w:rsidRPr="00CF09C1">
        <w:rPr>
          <w:rFonts w:ascii="Times New Roman" w:eastAsiaTheme="minorHAnsi" w:hAnsi="Times New Roman" w:cs="Times New Roman"/>
          <w:sz w:val="24"/>
          <w:szCs w:val="24"/>
          <w:lang w:eastAsia="zh-CN"/>
        </w:rPr>
        <w:t>prilikom financiranja udruga, sredstva za financiranje će usmjeriti na kupnju materijalno tehničkih sredstava koje su od značaja za civilnu zaštitu (vozila, osobna i skupna oprema i sl.).</w:t>
      </w:r>
    </w:p>
    <w:p w:rsidR="00FE74EA" w:rsidRPr="00CF09C1" w:rsidRDefault="00FE74EA" w:rsidP="00D60F6D">
      <w:pPr>
        <w:pStyle w:val="Naslov1"/>
        <w:rPr>
          <w:rFonts w:ascii="Times New Roman" w:eastAsiaTheme="majorEastAsia" w:hAnsi="Times New Roman"/>
          <w:sz w:val="24"/>
          <w:szCs w:val="24"/>
        </w:rPr>
      </w:pPr>
      <w:r w:rsidRPr="00CF09C1">
        <w:rPr>
          <w:rFonts w:ascii="Times New Roman" w:eastAsiaTheme="majorEastAsia" w:hAnsi="Times New Roman"/>
          <w:sz w:val="24"/>
          <w:szCs w:val="24"/>
        </w:rPr>
        <w:t>MJERE I AKTIVNOSTI U SUSTAVU CIVILNE ZAŠTITE</w:t>
      </w:r>
    </w:p>
    <w:p w:rsidR="00FE74EA" w:rsidRPr="00CF09C1" w:rsidRDefault="00FE74EA" w:rsidP="006433CA">
      <w:pPr>
        <w:pStyle w:val="Naslov2"/>
        <w:numPr>
          <w:ilvl w:val="1"/>
          <w:numId w:val="26"/>
        </w:numPr>
        <w:rPr>
          <w:rFonts w:ascii="Times New Roman" w:hAnsi="Times New Roman"/>
          <w:szCs w:val="24"/>
        </w:rPr>
      </w:pPr>
      <w:r w:rsidRPr="00CF09C1">
        <w:rPr>
          <w:rFonts w:ascii="Times New Roman" w:hAnsi="Times New Roman"/>
          <w:szCs w:val="24"/>
        </w:rPr>
        <w:t xml:space="preserve">GRAĐANI U SUSTAVU CIVILNE ZAŠTITE </w:t>
      </w:r>
    </w:p>
    <w:p w:rsidR="00FE74EA" w:rsidRPr="00CF09C1" w:rsidRDefault="00FE74EA" w:rsidP="00D207B8">
      <w:pPr>
        <w:spacing w:after="48" w:line="276" w:lineRule="auto"/>
        <w:ind w:firstLine="709"/>
        <w:jc w:val="both"/>
        <w:textAlignment w:val="baseline"/>
        <w:rPr>
          <w:rFonts w:ascii="Times New Roman" w:eastAsia="Times New Roman" w:hAnsi="Times New Roman" w:cs="Times New Roman"/>
          <w:color w:val="231F20"/>
          <w:sz w:val="24"/>
          <w:szCs w:val="24"/>
          <w:lang w:eastAsia="hr-HR"/>
        </w:rPr>
      </w:pPr>
      <w:r w:rsidRPr="00CF09C1">
        <w:rPr>
          <w:rFonts w:ascii="Times New Roman" w:eastAsia="Times New Roman" w:hAnsi="Times New Roman" w:cs="Times New Roman"/>
          <w:color w:val="231F20"/>
          <w:sz w:val="24"/>
          <w:szCs w:val="24"/>
          <w:lang w:eastAsia="hr-HR"/>
        </w:rPr>
        <w:t xml:space="preserve">Svaki građanin dužan je brinuti se za svoju osobnu sigurnost i zaštitu te provoditi mjere osobne i uzajamne zaštite i sudjelovati u aktivnostima sustava civilne zaštite. </w:t>
      </w:r>
    </w:p>
    <w:p w:rsidR="00FE74EA" w:rsidRPr="00CF09C1" w:rsidRDefault="00FE74EA" w:rsidP="00D207B8">
      <w:pPr>
        <w:spacing w:after="48" w:line="276" w:lineRule="auto"/>
        <w:ind w:firstLine="709"/>
        <w:jc w:val="both"/>
        <w:textAlignment w:val="baseline"/>
        <w:rPr>
          <w:rFonts w:ascii="Times New Roman" w:eastAsia="Times New Roman" w:hAnsi="Times New Roman" w:cs="Times New Roman"/>
          <w:color w:val="231F20"/>
          <w:sz w:val="24"/>
          <w:szCs w:val="24"/>
          <w:lang w:eastAsia="hr-HR"/>
        </w:rPr>
      </w:pPr>
      <w:r w:rsidRPr="00CF09C1">
        <w:rPr>
          <w:rFonts w:ascii="Times New Roman" w:eastAsia="Times New Roman" w:hAnsi="Times New Roman" w:cs="Times New Roman"/>
          <w:color w:val="231F20"/>
          <w:sz w:val="24"/>
          <w:szCs w:val="24"/>
          <w:lang w:eastAsia="hr-HR"/>
        </w:rPr>
        <w:t xml:space="preserve">Pod mjerama osobne i uzajamne zaštite podrazumijevaju se osobito: samopomoć i prva pomoć, premještanje osoba, zbrinjavanje djece, bolesnih i nemoćnih osoba i pripadnika drugih ranjivih skupina, kao i druge mjere civilne zaštite koje ne trpe odgodu, a koje se provode po nalogu nadležnog stožera civilne zaštite i povjerenika civilne zaštite, uključujući i prisilnu evakuaciju kao preventivnu mjeru koja se poduzima radi umanjivanja mogućih posljedica velike nesreće i katastrofe. Osoba koja je u slučaju velike nesreće i katastrofe nastradala dužna se prijaviti nadležnom tijelu </w:t>
      </w:r>
      <w:r w:rsidR="00C7289B" w:rsidRPr="00CF09C1">
        <w:rPr>
          <w:rFonts w:ascii="Times New Roman" w:eastAsia="Times New Roman" w:hAnsi="Times New Roman" w:cs="Times New Roman"/>
          <w:color w:val="231F20"/>
          <w:sz w:val="24"/>
          <w:szCs w:val="24"/>
          <w:lang w:eastAsia="hr-HR"/>
        </w:rPr>
        <w:t>Grada Pregrade</w:t>
      </w:r>
      <w:r w:rsidR="007F7030" w:rsidRPr="00CF09C1">
        <w:rPr>
          <w:rFonts w:ascii="Times New Roman" w:eastAsia="Times New Roman" w:hAnsi="Times New Roman" w:cs="Times New Roman"/>
          <w:color w:val="231F20"/>
          <w:sz w:val="24"/>
          <w:szCs w:val="24"/>
          <w:lang w:eastAsia="hr-HR"/>
        </w:rPr>
        <w:t xml:space="preserve"> </w:t>
      </w:r>
      <w:r w:rsidRPr="00CF09C1">
        <w:rPr>
          <w:rFonts w:ascii="Times New Roman" w:eastAsia="Times New Roman" w:hAnsi="Times New Roman" w:cs="Times New Roman"/>
          <w:color w:val="231F20"/>
          <w:sz w:val="24"/>
          <w:szCs w:val="24"/>
          <w:lang w:eastAsia="hr-HR"/>
        </w:rPr>
        <w:t>koje vodi evidenciju stradalih osoba radi ostvarivanja prava na pomoć (materijalnu, financijsku, privremeni smještaj, organiziranu prehranu i slično).</w:t>
      </w:r>
    </w:p>
    <w:p w:rsidR="00FE74EA" w:rsidRPr="00CF09C1" w:rsidRDefault="00FE74EA" w:rsidP="00CF09C1">
      <w:pPr>
        <w:spacing w:beforeLines="30" w:afterLines="30" w:line="276" w:lineRule="auto"/>
        <w:ind w:firstLine="709"/>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Mjere civilne zaštite su jednokratni postupci i zadaće koje provode svi sudionici u sustavu civilne zaštite na svim razinama radi spašavanja života i zdravlja građana, materijalnih i kulturnih dobara i okoliša, i to: uzbunjivanje i obavješćivanje, evakuacija, zbrinjavanje, sklanjanje, spašavanje, prva pomoć, kemijsko-biološko-radiološko-nuklearna zaštita (KBRN zaštita), asanacija (humana, animalna, asanacija terena), zaštita životinja i namirnica životinjskog porijekla te zaštita bilja i namirnica biljnog porijekla.</w:t>
      </w:r>
    </w:p>
    <w:p w:rsidR="00FE74EA" w:rsidRPr="00CF09C1" w:rsidRDefault="00FE74EA" w:rsidP="00D60F6D">
      <w:pPr>
        <w:pStyle w:val="Naslov3"/>
        <w:rPr>
          <w:rFonts w:ascii="Times New Roman" w:hAnsi="Times New Roman"/>
          <w:szCs w:val="24"/>
        </w:rPr>
      </w:pPr>
      <w:r w:rsidRPr="00CF09C1">
        <w:rPr>
          <w:rFonts w:ascii="Times New Roman" w:hAnsi="Times New Roman"/>
          <w:szCs w:val="24"/>
        </w:rPr>
        <w:t>Edukacija  i jačanje svijesti  stanovnika</w:t>
      </w:r>
      <w:r w:rsidR="00D60F6D" w:rsidRPr="00CF09C1">
        <w:rPr>
          <w:rFonts w:ascii="Times New Roman" w:hAnsi="Times New Roman"/>
          <w:szCs w:val="24"/>
        </w:rPr>
        <w:t xml:space="preserve"> </w:t>
      </w:r>
      <w:r w:rsidR="00C7289B" w:rsidRPr="00CF09C1">
        <w:rPr>
          <w:rFonts w:ascii="Times New Roman" w:hAnsi="Times New Roman"/>
          <w:szCs w:val="24"/>
        </w:rPr>
        <w:t>Grada Pregrade</w:t>
      </w:r>
      <w:r w:rsidRPr="00CF09C1">
        <w:rPr>
          <w:rFonts w:ascii="Times New Roman" w:hAnsi="Times New Roman"/>
          <w:szCs w:val="24"/>
        </w:rPr>
        <w:t xml:space="preserve"> u području civilne zaštite</w:t>
      </w:r>
    </w:p>
    <w:p w:rsidR="00FE74EA" w:rsidRPr="00CF09C1" w:rsidRDefault="00FE74EA" w:rsidP="00D207B8">
      <w:pPr>
        <w:autoSpaceDE w:val="0"/>
        <w:autoSpaceDN w:val="0"/>
        <w:adjustRightInd w:val="0"/>
        <w:spacing w:after="120" w:line="276" w:lineRule="auto"/>
        <w:ind w:firstLine="709"/>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 xml:space="preserve">U pravcu postizanja pravilnog postupanja i smanjenja šteta konstantno će se educirati stanovništvo na sljedeći način: </w:t>
      </w:r>
    </w:p>
    <w:p w:rsidR="00FE74EA" w:rsidRPr="00CF09C1" w:rsidRDefault="00FE74EA" w:rsidP="006433CA">
      <w:pPr>
        <w:numPr>
          <w:ilvl w:val="0"/>
          <w:numId w:val="21"/>
        </w:numPr>
        <w:spacing w:after="0" w:line="276" w:lineRule="auto"/>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provođenjem informiranja građana putem sredstava javnog informiranja,</w:t>
      </w:r>
    </w:p>
    <w:p w:rsidR="00FE74EA" w:rsidRPr="00CF09C1" w:rsidRDefault="00FE74EA" w:rsidP="006433CA">
      <w:pPr>
        <w:numPr>
          <w:ilvl w:val="0"/>
          <w:numId w:val="21"/>
        </w:numPr>
        <w:spacing w:after="0" w:line="276" w:lineRule="auto"/>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provođenjem informiranja građana kroz rad mjesnih odbora i drugih institucija, </w:t>
      </w:r>
    </w:p>
    <w:p w:rsidR="00FE74EA" w:rsidRPr="00CF09C1" w:rsidRDefault="00FE74EA" w:rsidP="006433CA">
      <w:pPr>
        <w:numPr>
          <w:ilvl w:val="0"/>
          <w:numId w:val="21"/>
        </w:numPr>
        <w:spacing w:after="0" w:line="276" w:lineRule="auto"/>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prema postojećem kalendaru obilježavanje svih datuma od značaja za civilnu zaštitu (Dan civilne zaštite Republike Hrvatske→01. ožujka; Dan europskog broja 112→11. veljače i Međunarodni dan smanjenja rizika od katastrofa→13. listopada), </w:t>
      </w:r>
    </w:p>
    <w:p w:rsidR="00FE74EA" w:rsidRPr="00CF09C1" w:rsidRDefault="00FE74EA" w:rsidP="006433CA">
      <w:pPr>
        <w:numPr>
          <w:ilvl w:val="0"/>
          <w:numId w:val="21"/>
        </w:numPr>
        <w:spacing w:after="0" w:line="276" w:lineRule="auto"/>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prezentacije rada redovnih snaga civilne zaštite putem vježbi civilne zaštite </w:t>
      </w:r>
      <w:r w:rsidR="00C7289B" w:rsidRPr="00CF09C1">
        <w:rPr>
          <w:rFonts w:ascii="Times New Roman" w:eastAsia="Times New Roman" w:hAnsi="Times New Roman" w:cs="Times New Roman"/>
          <w:sz w:val="24"/>
          <w:szCs w:val="24"/>
          <w:lang w:eastAsia="hr-HR"/>
        </w:rPr>
        <w:t>Grada Pregrade</w:t>
      </w:r>
      <w:r w:rsidRPr="00CF09C1">
        <w:rPr>
          <w:rFonts w:ascii="Times New Roman" w:eastAsia="Times New Roman" w:hAnsi="Times New Roman" w:cs="Times New Roman"/>
          <w:sz w:val="24"/>
          <w:szCs w:val="24"/>
          <w:lang w:eastAsia="hr-HR"/>
        </w:rPr>
        <w:t>, prema Planu vježbi civilne zaštite.</w:t>
      </w:r>
    </w:p>
    <w:p w:rsidR="00FE74EA" w:rsidRPr="00CF09C1" w:rsidRDefault="00FE74EA" w:rsidP="00D60F6D">
      <w:pPr>
        <w:pStyle w:val="Naslov2"/>
        <w:rPr>
          <w:rFonts w:ascii="Times New Roman" w:eastAsiaTheme="minorHAnsi" w:hAnsi="Times New Roman"/>
          <w:szCs w:val="24"/>
        </w:rPr>
      </w:pPr>
      <w:r w:rsidRPr="00CF09C1">
        <w:rPr>
          <w:rFonts w:ascii="Times New Roman" w:eastAsiaTheme="minorHAnsi" w:hAnsi="Times New Roman"/>
          <w:szCs w:val="24"/>
        </w:rPr>
        <w:t xml:space="preserve">UZBUNJIVANJE I OBAVJEŠĆIVANJE </w:t>
      </w:r>
    </w:p>
    <w:p w:rsidR="00FE74EA" w:rsidRPr="00CF09C1" w:rsidRDefault="00FE74EA" w:rsidP="00D207B8">
      <w:pPr>
        <w:spacing w:after="60" w:line="276" w:lineRule="auto"/>
        <w:ind w:firstLine="709"/>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Uzbunjivanje stanovništva provodit će se sukladno Pravilniku o postupku uzbunjivanja stanovništva („Narodne novine“ broj 69/16). Odluku o uzbunjivanju stanovništva putem sirena, oglašavanjem znaka neposredne opasnosti ili upozorenja na nadolazeću opasnost, s priopćenjem za stanovništvo donosi </w:t>
      </w:r>
      <w:r w:rsidR="007F7030" w:rsidRPr="00CF09C1">
        <w:rPr>
          <w:rFonts w:ascii="Times New Roman" w:eastAsia="Times New Roman" w:hAnsi="Times New Roman" w:cs="Times New Roman"/>
          <w:sz w:val="24"/>
          <w:szCs w:val="24"/>
          <w:lang w:eastAsia="hr-HR"/>
        </w:rPr>
        <w:t xml:space="preserve">gradonačelnica </w:t>
      </w:r>
      <w:r w:rsidR="00C7289B" w:rsidRPr="00CF09C1">
        <w:rPr>
          <w:rFonts w:ascii="Times New Roman" w:eastAsia="Times New Roman" w:hAnsi="Times New Roman" w:cs="Times New Roman"/>
          <w:sz w:val="24"/>
          <w:szCs w:val="24"/>
          <w:lang w:eastAsia="hr-HR"/>
        </w:rPr>
        <w:t>Grada Pregrade</w:t>
      </w:r>
      <w:r w:rsidR="007F7030" w:rsidRPr="00CF09C1">
        <w:rPr>
          <w:rFonts w:ascii="Times New Roman" w:eastAsia="Times New Roman" w:hAnsi="Times New Roman" w:cs="Times New Roman"/>
          <w:sz w:val="24"/>
          <w:szCs w:val="24"/>
          <w:lang w:eastAsia="hr-HR"/>
        </w:rPr>
        <w:t>, a</w:t>
      </w:r>
      <w:r w:rsidRPr="00CF09C1">
        <w:rPr>
          <w:rFonts w:ascii="Times New Roman" w:eastAsia="Times New Roman" w:hAnsi="Times New Roman" w:cs="Times New Roman"/>
          <w:sz w:val="24"/>
          <w:szCs w:val="24"/>
          <w:lang w:eastAsia="hr-HR"/>
        </w:rPr>
        <w:t xml:space="preserve"> u slučaju nje</w:t>
      </w:r>
      <w:r w:rsidR="007F7030" w:rsidRPr="00CF09C1">
        <w:rPr>
          <w:rFonts w:ascii="Times New Roman" w:eastAsia="Times New Roman" w:hAnsi="Times New Roman" w:cs="Times New Roman"/>
          <w:sz w:val="24"/>
          <w:szCs w:val="24"/>
          <w:lang w:eastAsia="hr-HR"/>
        </w:rPr>
        <w:t>zine o</w:t>
      </w:r>
      <w:r w:rsidRPr="00CF09C1">
        <w:rPr>
          <w:rFonts w:ascii="Times New Roman" w:eastAsia="Times New Roman" w:hAnsi="Times New Roman" w:cs="Times New Roman"/>
          <w:sz w:val="24"/>
          <w:szCs w:val="24"/>
          <w:lang w:eastAsia="hr-HR"/>
        </w:rPr>
        <w:t>dsutnosti ili spriječenosti načelnik Stožera civilne zaštite</w:t>
      </w:r>
      <w:r w:rsidR="00D60F6D" w:rsidRPr="00CF09C1">
        <w:rPr>
          <w:rFonts w:ascii="Times New Roman" w:eastAsia="Times New Roman" w:hAnsi="Times New Roman" w:cs="Times New Roman"/>
          <w:sz w:val="24"/>
          <w:szCs w:val="24"/>
          <w:lang w:eastAsia="hr-HR"/>
        </w:rPr>
        <w:t>.</w:t>
      </w:r>
    </w:p>
    <w:p w:rsidR="00FE74EA" w:rsidRPr="00CF09C1" w:rsidRDefault="00FE74EA" w:rsidP="00D207B8">
      <w:pPr>
        <w:spacing w:after="120" w:line="276" w:lineRule="auto"/>
        <w:ind w:firstLine="709"/>
        <w:jc w:val="both"/>
        <w:rPr>
          <w:rFonts w:ascii="Times New Roman" w:eastAsia="Times New Roman" w:hAnsi="Times New Roman" w:cs="Times New Roman"/>
          <w:color w:val="FF0000"/>
          <w:sz w:val="24"/>
          <w:szCs w:val="24"/>
          <w:lang w:eastAsia="hr-HR"/>
        </w:rPr>
      </w:pPr>
      <w:r w:rsidRPr="00CF09C1">
        <w:rPr>
          <w:rFonts w:ascii="Times New Roman" w:eastAsia="Times New Roman" w:hAnsi="Times New Roman" w:cs="Times New Roman"/>
          <w:sz w:val="24"/>
          <w:szCs w:val="24"/>
          <w:lang w:eastAsia="hr-HR"/>
        </w:rPr>
        <w:t xml:space="preserve">Odluka o uzbunjivanju stanovništva donosi se na temelju informacija ranog upozoravanja institucija iz javnog sektora u sklopu propisanog djelokruga u području meteorologije, hidrologije i obrane od poplava, ionizirajućeg zračenja, inspekcijske službe i institucija koje provode znanstvena istraživanja, informacija o neposrednoj opasnosti od nastanka nesreće koje prikupljaju operateri postrojenja s opasnim tvarima, </w:t>
      </w:r>
      <w:proofErr w:type="spellStart"/>
      <w:r w:rsidRPr="00CF09C1">
        <w:rPr>
          <w:rFonts w:ascii="Times New Roman" w:eastAsia="Times New Roman" w:hAnsi="Times New Roman" w:cs="Times New Roman"/>
          <w:sz w:val="24"/>
          <w:szCs w:val="24"/>
          <w:lang w:eastAsia="hr-HR"/>
        </w:rPr>
        <w:t>hidroakumulacija</w:t>
      </w:r>
      <w:proofErr w:type="spellEnd"/>
      <w:r w:rsidRPr="00CF09C1">
        <w:rPr>
          <w:rFonts w:ascii="Times New Roman" w:eastAsia="Times New Roman" w:hAnsi="Times New Roman" w:cs="Times New Roman"/>
          <w:sz w:val="24"/>
          <w:szCs w:val="24"/>
          <w:lang w:eastAsia="hr-HR"/>
        </w:rPr>
        <w:t xml:space="preserve"> i vatrogastvo i informacije koje prikupljaju Ministarstvo obrane i Ministarstvo unutarnjih poslova.</w:t>
      </w:r>
    </w:p>
    <w:p w:rsidR="00FE74EA" w:rsidRPr="00CF09C1" w:rsidRDefault="00FE74EA" w:rsidP="00D207B8">
      <w:pPr>
        <w:spacing w:after="120" w:line="276" w:lineRule="auto"/>
        <w:ind w:firstLine="709"/>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Odluka o uzbunjivanju stanovništva s priopćenjem za stanovništvo upućuje se Županijskom centru 112 telefonskim pozivom na broj 112.</w:t>
      </w:r>
    </w:p>
    <w:p w:rsidR="00FE74EA" w:rsidRPr="00CF09C1" w:rsidRDefault="00FE74EA" w:rsidP="00D207B8">
      <w:pPr>
        <w:spacing w:after="120" w:line="276" w:lineRule="auto"/>
        <w:ind w:firstLine="709"/>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Pravne osobe – operateri dužni su uspostaviti i održavati sustav uzbunjivanja u perimetru stvarnih rizika za građane i to: </w:t>
      </w:r>
    </w:p>
    <w:p w:rsidR="00FE74EA" w:rsidRPr="00CF09C1" w:rsidRDefault="00FE74EA" w:rsidP="006433CA">
      <w:pPr>
        <w:numPr>
          <w:ilvl w:val="0"/>
          <w:numId w:val="22"/>
        </w:numPr>
        <w:spacing w:after="120" w:line="276" w:lineRule="auto"/>
        <w:ind w:left="714" w:hanging="357"/>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pravne osobe koje se bave djelatnošću koja svojom naravi može ugroziti život i zdravlje građana, materijalna i kulturna dobra i okoliš, a koje koriste velike količine opasnih tvari propisane posebnim propisima na području zaštite okoliša te su dužne izrađivati izvješća o sigurnosti,</w:t>
      </w:r>
    </w:p>
    <w:p w:rsidR="00FE74EA" w:rsidRPr="00CF09C1" w:rsidRDefault="00FE74EA" w:rsidP="006433CA">
      <w:pPr>
        <w:numPr>
          <w:ilvl w:val="0"/>
          <w:numId w:val="22"/>
        </w:numPr>
        <w:spacing w:after="120" w:line="276" w:lineRule="auto"/>
        <w:ind w:left="714" w:hanging="357"/>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pravne osobe koje su vlasnici ili upravljaju akumulacijama vode i vodnim kanalima za proizvodnju električne energije i opskrbu vodom,</w:t>
      </w:r>
    </w:p>
    <w:p w:rsidR="00FE74EA" w:rsidRPr="00CF09C1" w:rsidRDefault="00FE74EA" w:rsidP="006433CA">
      <w:pPr>
        <w:numPr>
          <w:ilvl w:val="0"/>
          <w:numId w:val="22"/>
        </w:numPr>
        <w:spacing w:after="120" w:line="276" w:lineRule="auto"/>
        <w:ind w:left="714" w:hanging="357"/>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pravne osobe koje se bave djelatnošću koja svojom naravi može ugroziti život i zdravlje građana, materijalnih i kulturnih dobara i okoliša, a posluju unutar industrijske zone koja je prema aktima središnjeg tijela državne uprave nadležnog za zaštitu okoliša ugrožena domino efektom. </w:t>
      </w:r>
    </w:p>
    <w:p w:rsidR="00FE74EA" w:rsidRPr="00CF09C1" w:rsidRDefault="00FE74EA" w:rsidP="00CF09C1">
      <w:pPr>
        <w:spacing w:beforeLines="30" w:afterLines="30" w:line="276" w:lineRule="auto"/>
        <w:ind w:firstLine="709"/>
        <w:jc w:val="both"/>
        <w:rPr>
          <w:rFonts w:ascii="Times New Roman" w:eastAsia="Times New Roman" w:hAnsi="Times New Roman" w:cs="Times New Roman"/>
          <w:color w:val="000000"/>
          <w:sz w:val="24"/>
          <w:szCs w:val="24"/>
          <w:lang w:eastAsia="hr-HR"/>
        </w:rPr>
      </w:pPr>
      <w:r w:rsidRPr="00CF09C1">
        <w:rPr>
          <w:rFonts w:ascii="Times New Roman" w:eastAsia="Times New Roman" w:hAnsi="Times New Roman" w:cs="Times New Roman"/>
          <w:color w:val="000000"/>
          <w:sz w:val="24"/>
          <w:szCs w:val="24"/>
          <w:lang w:eastAsia="hr-HR"/>
        </w:rPr>
        <w:t>Vlasnici i korisnici objekata u kojima se okuplja ili istodobno boravi više od 250 osoba te odgojne, obrazovne, zdravstvene i druge ustanove, sportske dvorane, stadioni, proizvodni prostori i slično, u kojima se zbog buke ili akustičke izolacije ne može osigurati dovoljna čujnost sustava za javno uzbunjivanje, dužni su uspostaviti i održavati odgovarajući interni sustav za uzbunjivanje i obavješćivanje te preko istog osigurati provedbu javnog uzbunjivanja i prijem priopćenja Županijskog centra 112 o vrsti opasnosti i mjerama za zaštitu koje je potrebno poduzeti.</w:t>
      </w:r>
    </w:p>
    <w:p w:rsidR="00FE74EA" w:rsidRPr="00CF09C1" w:rsidRDefault="00FE74EA" w:rsidP="00D60F6D">
      <w:pPr>
        <w:pStyle w:val="Naslov1"/>
        <w:rPr>
          <w:rFonts w:ascii="Times New Roman" w:hAnsi="Times New Roman"/>
          <w:sz w:val="24"/>
          <w:szCs w:val="24"/>
        </w:rPr>
      </w:pPr>
      <w:r w:rsidRPr="00CF09C1">
        <w:rPr>
          <w:rFonts w:ascii="Times New Roman" w:hAnsi="Times New Roman"/>
          <w:sz w:val="24"/>
          <w:szCs w:val="24"/>
        </w:rPr>
        <w:t xml:space="preserve">FINANCIRANJE SUSTAVA CIVILNE ZAŠTITE </w:t>
      </w:r>
    </w:p>
    <w:p w:rsidR="00FE74EA" w:rsidRPr="00CF09C1" w:rsidRDefault="00FE74EA" w:rsidP="00EE2DDF">
      <w:pPr>
        <w:spacing w:after="120" w:line="276" w:lineRule="auto"/>
        <w:ind w:firstLine="709"/>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Temeljem članka 72. stavaka 1. i 2. </w:t>
      </w:r>
      <w:r w:rsidRPr="00CF09C1">
        <w:rPr>
          <w:rFonts w:ascii="Times New Roman" w:eastAsia="Times New Roman" w:hAnsi="Times New Roman" w:cs="Times New Roman"/>
          <w:i/>
          <w:iCs/>
          <w:sz w:val="24"/>
          <w:szCs w:val="24"/>
          <w:lang w:eastAsia="hr-HR"/>
        </w:rPr>
        <w:t>Zakona</w:t>
      </w:r>
      <w:r w:rsidRPr="00CF09C1">
        <w:rPr>
          <w:rFonts w:ascii="Times New Roman" w:eastAsia="Lucida Sans Unicode" w:hAnsi="Times New Roman" w:cs="Times New Roman"/>
          <w:sz w:val="24"/>
          <w:szCs w:val="24"/>
        </w:rPr>
        <w:t xml:space="preserve">, u Proračunu </w:t>
      </w:r>
      <w:r w:rsidR="00C7289B" w:rsidRPr="00CF09C1">
        <w:rPr>
          <w:rFonts w:ascii="Times New Roman" w:eastAsia="Lucida Sans Unicode" w:hAnsi="Times New Roman" w:cs="Times New Roman"/>
          <w:sz w:val="24"/>
          <w:szCs w:val="24"/>
        </w:rPr>
        <w:t>Grada Pregrade</w:t>
      </w:r>
      <w:r w:rsidRPr="00CF09C1">
        <w:rPr>
          <w:rFonts w:ascii="Times New Roman" w:eastAsia="Times New Roman" w:hAnsi="Times New Roman" w:cs="Times New Roman"/>
          <w:sz w:val="24"/>
          <w:szCs w:val="24"/>
          <w:lang w:eastAsia="hr-HR"/>
        </w:rPr>
        <w:t xml:space="preserve"> osiguravaju se financijska sredstva za pozivanje, raspoređivanje, popunu, opremanje, osposobljavanje, uvježbavanje, aktiviranje, mobiliziranje i djelovanje operativnih snaga sustava civilne zaštite sukladno ovim Smjernicama i Godišnjim planom razvoja sustava civilne zaštite </w:t>
      </w:r>
      <w:r w:rsidR="00C7289B" w:rsidRPr="00CF09C1">
        <w:rPr>
          <w:rFonts w:ascii="Times New Roman" w:eastAsia="Times New Roman" w:hAnsi="Times New Roman" w:cs="Times New Roman"/>
          <w:sz w:val="24"/>
          <w:szCs w:val="24"/>
          <w:lang w:eastAsia="hr-HR"/>
        </w:rPr>
        <w:t>Grada Pregrade</w:t>
      </w:r>
      <w:r w:rsidR="007F7030" w:rsidRPr="00CF09C1">
        <w:rPr>
          <w:rFonts w:ascii="Times New Roman" w:eastAsia="Times New Roman" w:hAnsi="Times New Roman" w:cs="Times New Roman"/>
          <w:sz w:val="24"/>
          <w:szCs w:val="24"/>
          <w:lang w:eastAsia="hr-HR"/>
        </w:rPr>
        <w:t>.</w:t>
      </w:r>
    </w:p>
    <w:p w:rsidR="00FE74EA" w:rsidRPr="00CF09C1" w:rsidRDefault="00FE74EA" w:rsidP="00EE2DDF">
      <w:pPr>
        <w:spacing w:after="120" w:line="276" w:lineRule="auto"/>
        <w:ind w:firstLine="709"/>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Proračunom </w:t>
      </w:r>
      <w:r w:rsidR="00C7289B" w:rsidRPr="00CF09C1">
        <w:rPr>
          <w:rFonts w:ascii="Times New Roman" w:eastAsia="Times New Roman" w:hAnsi="Times New Roman" w:cs="Times New Roman"/>
          <w:sz w:val="24"/>
          <w:szCs w:val="24"/>
          <w:lang w:eastAsia="hr-HR"/>
        </w:rPr>
        <w:t>Grada Pregrade</w:t>
      </w:r>
      <w:r w:rsidRPr="00CF09C1">
        <w:rPr>
          <w:rFonts w:ascii="Times New Roman" w:eastAsia="Times New Roman" w:hAnsi="Times New Roman" w:cs="Times New Roman"/>
          <w:sz w:val="24"/>
          <w:szCs w:val="24"/>
          <w:lang w:eastAsia="hr-HR"/>
        </w:rPr>
        <w:t xml:space="preserve"> osiguravaju se financijska sredstva za izvršavanje mjera i aktivnosti u sustavu civilne zaštite. Financiranjem sustava civilne zaštite potrebno je postići racionalno, funkcionalno i učinkovito djelovanje sustava civilne zaštite. </w:t>
      </w:r>
    </w:p>
    <w:p w:rsidR="00FE74EA" w:rsidRPr="00CF09C1" w:rsidRDefault="00FE74EA" w:rsidP="00EE2DDF">
      <w:pPr>
        <w:spacing w:after="120" w:line="276" w:lineRule="auto"/>
        <w:ind w:firstLine="709"/>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Slijedom navedenoga potrebno je osigurati financijska sredstva za:</w:t>
      </w:r>
    </w:p>
    <w:p w:rsidR="00FE74EA" w:rsidRPr="00CF09C1" w:rsidRDefault="00FE74EA" w:rsidP="006433CA">
      <w:pPr>
        <w:numPr>
          <w:ilvl w:val="0"/>
          <w:numId w:val="23"/>
        </w:numPr>
        <w:spacing w:after="0" w:line="276" w:lineRule="auto"/>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operative snage vatrogastva, </w:t>
      </w:r>
    </w:p>
    <w:p w:rsidR="00FE74EA" w:rsidRPr="00CF09C1" w:rsidRDefault="00FE74EA" w:rsidP="006433CA">
      <w:pPr>
        <w:numPr>
          <w:ilvl w:val="0"/>
          <w:numId w:val="23"/>
        </w:numPr>
        <w:spacing w:after="0" w:line="276" w:lineRule="auto"/>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operative snage Crvenog križa,</w:t>
      </w:r>
    </w:p>
    <w:p w:rsidR="00FE74EA" w:rsidRPr="00CF09C1" w:rsidRDefault="00FE74EA" w:rsidP="006433CA">
      <w:pPr>
        <w:numPr>
          <w:ilvl w:val="0"/>
          <w:numId w:val="23"/>
        </w:numPr>
        <w:spacing w:after="0" w:line="276" w:lineRule="auto"/>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operativne snage Hrvatske gorske službe spašavanja,</w:t>
      </w:r>
    </w:p>
    <w:p w:rsidR="00FE74EA" w:rsidRPr="00CF09C1" w:rsidRDefault="00FE74EA" w:rsidP="006433CA">
      <w:pPr>
        <w:numPr>
          <w:ilvl w:val="0"/>
          <w:numId w:val="24"/>
        </w:numPr>
        <w:spacing w:after="0" w:line="276" w:lineRule="auto"/>
        <w:ind w:left="714" w:hanging="357"/>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udruge,</w:t>
      </w:r>
    </w:p>
    <w:p w:rsidR="00FE74EA" w:rsidRPr="00CF09C1" w:rsidRDefault="00FE74EA" w:rsidP="006433CA">
      <w:pPr>
        <w:numPr>
          <w:ilvl w:val="0"/>
          <w:numId w:val="24"/>
        </w:numPr>
        <w:spacing w:after="0" w:line="276" w:lineRule="auto"/>
        <w:ind w:left="714" w:hanging="357"/>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povjerenike civilne zaštite i njihove zamjenike (osposobljavanje i opremanje),</w:t>
      </w:r>
    </w:p>
    <w:p w:rsidR="00FE74EA" w:rsidRPr="00CF09C1" w:rsidRDefault="00FE74EA" w:rsidP="006433CA">
      <w:pPr>
        <w:numPr>
          <w:ilvl w:val="0"/>
          <w:numId w:val="24"/>
        </w:numPr>
        <w:spacing w:after="0" w:line="276" w:lineRule="auto"/>
        <w:ind w:left="714" w:hanging="357"/>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naknadu mobiliziranim povjerenicima civilne zaštite i njihovim zamjenicima,</w:t>
      </w:r>
    </w:p>
    <w:p w:rsidR="00FE74EA" w:rsidRPr="00CF09C1" w:rsidRDefault="00FE74EA" w:rsidP="006433CA">
      <w:pPr>
        <w:numPr>
          <w:ilvl w:val="0"/>
          <w:numId w:val="24"/>
        </w:numPr>
        <w:spacing w:after="0" w:line="276" w:lineRule="auto"/>
        <w:ind w:left="714" w:hanging="357"/>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naknadu troškova pravnim osobama od interesa za sustav civilne zaštite,</w:t>
      </w:r>
    </w:p>
    <w:p w:rsidR="00FE74EA" w:rsidRPr="00CF09C1" w:rsidRDefault="00FE74EA" w:rsidP="006433CA">
      <w:pPr>
        <w:numPr>
          <w:ilvl w:val="0"/>
          <w:numId w:val="24"/>
        </w:numPr>
        <w:spacing w:after="0" w:line="276" w:lineRule="auto"/>
        <w:ind w:left="714" w:hanging="357"/>
        <w:contextualSpacing/>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naknadu za privremeno oduzete pokretnine radi provedbe mjera civilne zaštite.</w:t>
      </w:r>
    </w:p>
    <w:p w:rsidR="00FE74EA" w:rsidRPr="00CF09C1" w:rsidRDefault="00FE74EA" w:rsidP="00D60F6D">
      <w:pPr>
        <w:pStyle w:val="Naslov1"/>
        <w:rPr>
          <w:rFonts w:ascii="Times New Roman" w:eastAsiaTheme="majorEastAsia" w:hAnsi="Times New Roman"/>
          <w:sz w:val="24"/>
          <w:szCs w:val="24"/>
        </w:rPr>
      </w:pPr>
      <w:r w:rsidRPr="00CF09C1">
        <w:rPr>
          <w:rFonts w:ascii="Times New Roman" w:eastAsiaTheme="majorEastAsia" w:hAnsi="Times New Roman"/>
          <w:sz w:val="24"/>
          <w:szCs w:val="24"/>
        </w:rPr>
        <w:t>ZAKLJUČAK</w:t>
      </w:r>
    </w:p>
    <w:p w:rsidR="00FE74EA" w:rsidRPr="00CF09C1" w:rsidRDefault="00FE74EA" w:rsidP="00EE2DDF">
      <w:pPr>
        <w:spacing w:after="120" w:line="276" w:lineRule="auto"/>
        <w:ind w:firstLine="709"/>
        <w:jc w:val="both"/>
        <w:rPr>
          <w:rFonts w:ascii="Times New Roman" w:eastAsia="Times New Roman" w:hAnsi="Times New Roman" w:cs="Times New Roman"/>
          <w:sz w:val="24"/>
          <w:szCs w:val="24"/>
          <w:lang w:eastAsia="hr-HR"/>
        </w:rPr>
      </w:pPr>
      <w:r w:rsidRPr="00CF09C1">
        <w:rPr>
          <w:rFonts w:ascii="Times New Roman" w:eastAsia="Times New Roman" w:hAnsi="Times New Roman" w:cs="Times New Roman"/>
          <w:sz w:val="24"/>
          <w:szCs w:val="24"/>
          <w:lang w:eastAsia="hr-HR"/>
        </w:rPr>
        <w:t xml:space="preserve">Sustav civilne zaštite je oblik pripremanja i sudjelovanja sudionika civilne zaštite u reagiranju u slučaju izbijanja velike nesreće i/ili katastrofe i otklanjanju mogućih uzoraka te posljedica istih. </w:t>
      </w:r>
    </w:p>
    <w:p w:rsidR="00FE74EA" w:rsidRPr="00CF09C1" w:rsidRDefault="00C7289B" w:rsidP="00EE2DDF">
      <w:pPr>
        <w:spacing w:after="120" w:line="276" w:lineRule="auto"/>
        <w:ind w:firstLine="709"/>
        <w:jc w:val="both"/>
        <w:rPr>
          <w:rFonts w:ascii="Times New Roman" w:eastAsiaTheme="minorHAnsi" w:hAnsi="Times New Roman" w:cs="Times New Roman"/>
          <w:sz w:val="24"/>
          <w:szCs w:val="24"/>
          <w:lang w:eastAsia="hr-HR"/>
        </w:rPr>
      </w:pPr>
      <w:r w:rsidRPr="00CF09C1">
        <w:rPr>
          <w:rFonts w:ascii="Times New Roman" w:eastAsia="Times New Roman" w:hAnsi="Times New Roman" w:cs="Times New Roman"/>
          <w:sz w:val="24"/>
          <w:szCs w:val="24"/>
          <w:lang w:eastAsia="hr-HR"/>
        </w:rPr>
        <w:t>Grad Pregrada</w:t>
      </w:r>
      <w:r w:rsidR="00FE74EA" w:rsidRPr="00CF09C1">
        <w:rPr>
          <w:rFonts w:ascii="Times New Roman" w:eastAsia="Times New Roman" w:hAnsi="Times New Roman" w:cs="Times New Roman"/>
          <w:sz w:val="24"/>
          <w:szCs w:val="24"/>
          <w:lang w:eastAsia="hr-HR"/>
        </w:rPr>
        <w:t xml:space="preserve"> u okviru svojih prava i obveza utvrđenih Ustavom i </w:t>
      </w:r>
      <w:r w:rsidR="00FE74EA" w:rsidRPr="00CF09C1">
        <w:rPr>
          <w:rFonts w:ascii="Times New Roman" w:eastAsia="Times New Roman" w:hAnsi="Times New Roman" w:cs="Times New Roman"/>
          <w:i/>
          <w:iCs/>
          <w:sz w:val="24"/>
          <w:szCs w:val="24"/>
          <w:lang w:eastAsia="hr-HR"/>
        </w:rPr>
        <w:t>Zakonom</w:t>
      </w:r>
      <w:r w:rsidR="00EE2DDF" w:rsidRPr="00CF09C1">
        <w:rPr>
          <w:rFonts w:ascii="Times New Roman" w:eastAsia="Times New Roman" w:hAnsi="Times New Roman" w:cs="Times New Roman"/>
          <w:sz w:val="24"/>
          <w:szCs w:val="24"/>
          <w:lang w:eastAsia="hr-HR"/>
        </w:rPr>
        <w:t>,</w:t>
      </w:r>
      <w:r w:rsidR="00FE74EA" w:rsidRPr="00CF09C1">
        <w:rPr>
          <w:rFonts w:ascii="Times New Roman" w:eastAsia="Times New Roman" w:hAnsi="Times New Roman" w:cs="Times New Roman"/>
          <w:sz w:val="24"/>
          <w:szCs w:val="24"/>
          <w:lang w:eastAsia="hr-HR"/>
        </w:rPr>
        <w:t xml:space="preserve"> uređuje, planira, organizira, financira i provodi civilnu zaštitu.</w:t>
      </w:r>
      <w:r w:rsidR="00FE74EA" w:rsidRPr="00CF09C1">
        <w:rPr>
          <w:rFonts w:ascii="Times New Roman" w:eastAsiaTheme="minorHAnsi" w:hAnsi="Times New Roman" w:cs="Times New Roman"/>
          <w:b/>
          <w:bCs/>
          <w:sz w:val="24"/>
          <w:szCs w:val="24"/>
          <w:lang w:eastAsia="hr-HR"/>
        </w:rPr>
        <w:t xml:space="preserve"> </w:t>
      </w:r>
      <w:r w:rsidR="00FE74EA" w:rsidRPr="00CF09C1">
        <w:rPr>
          <w:rFonts w:ascii="Times New Roman" w:eastAsiaTheme="minorHAnsi" w:hAnsi="Times New Roman" w:cs="Times New Roman"/>
          <w:sz w:val="24"/>
          <w:szCs w:val="24"/>
          <w:lang w:eastAsia="hr-HR"/>
        </w:rPr>
        <w:t>Dobra suradnja svih operativnih snaga sustava civilne zaštite bitna je za uspješno djelovanje u velikim nesrećama i katastrofama, a doprinosi i racionalnom trošenju financijskih sredstava iz proračuna.</w:t>
      </w:r>
    </w:p>
    <w:p w:rsidR="00FE74EA" w:rsidRPr="00CF09C1" w:rsidRDefault="00FE74EA" w:rsidP="00EE2DDF">
      <w:pPr>
        <w:spacing w:after="120" w:line="276" w:lineRule="auto"/>
        <w:ind w:firstLine="709"/>
        <w:jc w:val="both"/>
        <w:rPr>
          <w:rFonts w:ascii="Times New Roman" w:eastAsiaTheme="minorHAnsi" w:hAnsi="Times New Roman" w:cs="Times New Roman"/>
          <w:sz w:val="24"/>
          <w:szCs w:val="24"/>
        </w:rPr>
      </w:pPr>
      <w:r w:rsidRPr="00CF09C1">
        <w:rPr>
          <w:rFonts w:ascii="Times New Roman" w:eastAsiaTheme="minorHAnsi" w:hAnsi="Times New Roman" w:cs="Times New Roman"/>
          <w:sz w:val="24"/>
          <w:szCs w:val="24"/>
        </w:rPr>
        <w:t>Stanje izrađenosti dokumenata iz područja sustava civilne zaštite je zadovoljavajuće. Usvajanjem Procjene rizika od velikih nesreća dati je temelj za donošenje svih akata sukladno važećim zakonskim i podzakonskim propisima.</w:t>
      </w:r>
    </w:p>
    <w:p w:rsidR="00D60F6D" w:rsidRPr="00CF09C1" w:rsidRDefault="00D60F6D" w:rsidP="00FE74EA">
      <w:pPr>
        <w:spacing w:after="120" w:line="276" w:lineRule="auto"/>
        <w:jc w:val="both"/>
        <w:rPr>
          <w:rFonts w:ascii="Times New Roman" w:eastAsiaTheme="minorHAnsi" w:hAnsi="Times New Roman" w:cs="Times New Roman"/>
          <w:sz w:val="24"/>
          <w:szCs w:val="24"/>
        </w:rPr>
      </w:pPr>
    </w:p>
    <w:p w:rsidR="00D60F6D" w:rsidRPr="00CF09C1" w:rsidRDefault="007F7030" w:rsidP="00D60F6D">
      <w:pPr>
        <w:spacing w:after="0" w:line="276" w:lineRule="auto"/>
        <w:ind w:left="2124" w:firstLine="708"/>
        <w:jc w:val="center"/>
        <w:rPr>
          <w:rFonts w:ascii="Times New Roman" w:eastAsia="Calibri" w:hAnsi="Times New Roman" w:cs="Times New Roman"/>
          <w:sz w:val="24"/>
          <w:szCs w:val="24"/>
          <w:lang w:val="pl-PL" w:eastAsia="ar-SA"/>
        </w:rPr>
      </w:pPr>
      <w:r w:rsidRPr="00CF09C1">
        <w:rPr>
          <w:rFonts w:ascii="Times New Roman" w:eastAsia="Calibri" w:hAnsi="Times New Roman" w:cs="Times New Roman"/>
          <w:b/>
          <w:sz w:val="24"/>
          <w:szCs w:val="24"/>
          <w:lang w:val="pl-PL" w:eastAsia="ar-SA"/>
        </w:rPr>
        <w:t xml:space="preserve">GRADSKO VIJEĆE </w:t>
      </w:r>
      <w:r w:rsidR="00C7289B" w:rsidRPr="00CF09C1">
        <w:rPr>
          <w:rFonts w:ascii="Times New Roman" w:eastAsia="Calibri" w:hAnsi="Times New Roman" w:cs="Times New Roman"/>
          <w:b/>
          <w:sz w:val="24"/>
          <w:szCs w:val="24"/>
          <w:lang w:val="pl-PL" w:eastAsia="ar-SA"/>
        </w:rPr>
        <w:t>GRADA PREGRADE</w:t>
      </w:r>
    </w:p>
    <w:p w:rsidR="00D60F6D" w:rsidRDefault="00CF09C1" w:rsidP="00D60F6D">
      <w:pPr>
        <w:spacing w:after="0" w:line="276" w:lineRule="auto"/>
        <w:ind w:left="2124" w:firstLine="708"/>
        <w:jc w:val="center"/>
        <w:rPr>
          <w:rFonts w:ascii="Times New Roman" w:eastAsia="Calibri" w:hAnsi="Times New Roman" w:cs="Times New Roman"/>
          <w:sz w:val="24"/>
          <w:szCs w:val="24"/>
          <w:lang w:val="pl-PL" w:eastAsia="ar-SA"/>
        </w:rPr>
      </w:pPr>
      <w:r>
        <w:rPr>
          <w:rFonts w:ascii="Times New Roman" w:eastAsia="Calibri" w:hAnsi="Times New Roman" w:cs="Times New Roman"/>
          <w:sz w:val="24"/>
          <w:szCs w:val="24"/>
          <w:lang w:val="pl-PL" w:eastAsia="ar-SA"/>
        </w:rPr>
        <w:t>Predsjednica</w:t>
      </w:r>
      <w:r w:rsidR="00D60F6D" w:rsidRPr="00CF09C1">
        <w:rPr>
          <w:rFonts w:ascii="Times New Roman" w:eastAsia="Calibri" w:hAnsi="Times New Roman" w:cs="Times New Roman"/>
          <w:sz w:val="24"/>
          <w:szCs w:val="24"/>
          <w:lang w:val="pl-PL" w:eastAsia="ar-SA"/>
        </w:rPr>
        <w:t xml:space="preserve"> </w:t>
      </w:r>
      <w:r w:rsidR="007F7030" w:rsidRPr="00CF09C1">
        <w:rPr>
          <w:rFonts w:ascii="Times New Roman" w:eastAsia="Calibri" w:hAnsi="Times New Roman" w:cs="Times New Roman"/>
          <w:sz w:val="24"/>
          <w:szCs w:val="24"/>
          <w:lang w:val="pl-PL" w:eastAsia="ar-SA"/>
        </w:rPr>
        <w:t xml:space="preserve">Gradskog </w:t>
      </w:r>
      <w:r w:rsidR="00D60F6D" w:rsidRPr="00CF09C1">
        <w:rPr>
          <w:rFonts w:ascii="Times New Roman" w:eastAsia="Calibri" w:hAnsi="Times New Roman" w:cs="Times New Roman"/>
          <w:sz w:val="24"/>
          <w:szCs w:val="24"/>
          <w:lang w:val="pl-PL" w:eastAsia="ar-SA"/>
        </w:rPr>
        <w:t>vijeća</w:t>
      </w:r>
    </w:p>
    <w:p w:rsidR="00CF09C1" w:rsidRPr="00CF09C1" w:rsidRDefault="00CF09C1" w:rsidP="00D60F6D">
      <w:pPr>
        <w:spacing w:after="0" w:line="276" w:lineRule="auto"/>
        <w:ind w:left="2124" w:firstLine="708"/>
        <w:jc w:val="center"/>
        <w:rPr>
          <w:rFonts w:ascii="Times New Roman" w:eastAsia="Calibri" w:hAnsi="Times New Roman" w:cs="Times New Roman"/>
          <w:sz w:val="24"/>
          <w:szCs w:val="24"/>
          <w:lang w:val="pl-PL" w:eastAsia="ar-SA"/>
        </w:rPr>
      </w:pPr>
      <w:r>
        <w:rPr>
          <w:rFonts w:ascii="Times New Roman" w:eastAsia="Calibri" w:hAnsi="Times New Roman" w:cs="Times New Roman"/>
          <w:sz w:val="24"/>
          <w:szCs w:val="24"/>
          <w:lang w:val="pl-PL" w:eastAsia="ar-SA"/>
        </w:rPr>
        <w:t>Tajana Broz</w:t>
      </w:r>
    </w:p>
    <w:p w:rsidR="00F6632E" w:rsidRPr="00CF09C1" w:rsidRDefault="00F6632E" w:rsidP="003458E6">
      <w:pPr>
        <w:rPr>
          <w:rFonts w:ascii="Times New Roman" w:hAnsi="Times New Roman" w:cs="Times New Roman"/>
          <w:sz w:val="24"/>
          <w:szCs w:val="24"/>
        </w:rPr>
      </w:pPr>
    </w:p>
    <w:sectPr w:rsidR="00F6632E" w:rsidRPr="00CF09C1" w:rsidSect="00731F0F">
      <w:footerReference w:type="default" r:id="rId9"/>
      <w:pgSz w:w="11906" w:h="16838"/>
      <w:pgMar w:top="1418" w:right="1418"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B83" w:rsidRDefault="00613B83" w:rsidP="00F27FBF">
      <w:pPr>
        <w:spacing w:after="0" w:line="240" w:lineRule="auto"/>
      </w:pPr>
      <w:r>
        <w:separator/>
      </w:r>
    </w:p>
  </w:endnote>
  <w:endnote w:type="continuationSeparator" w:id="0">
    <w:p w:rsidR="00613B83" w:rsidRDefault="00613B83" w:rsidP="00F27F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TimesNewRoman">
    <w:altName w:val="MS Mincho"/>
    <w:panose1 w:val="00000000000000000000"/>
    <w:charset w:val="80"/>
    <w:family w:val="auto"/>
    <w:notTrueType/>
    <w:pitch w:val="default"/>
    <w:sig w:usb0="00000007" w:usb1="08070000" w:usb2="00000010" w:usb3="00000000" w:csb0="00020003"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658546"/>
      <w:docPartObj>
        <w:docPartGallery w:val="Page Numbers (Bottom of Page)"/>
        <w:docPartUnique/>
      </w:docPartObj>
    </w:sdtPr>
    <w:sdtEndPr>
      <w:rPr>
        <w:rFonts w:asciiTheme="minorHAnsi" w:hAnsiTheme="minorHAnsi" w:cstheme="minorHAnsi"/>
        <w:sz w:val="24"/>
        <w:szCs w:val="24"/>
      </w:rPr>
    </w:sdtEndPr>
    <w:sdtContent>
      <w:p w:rsidR="00BF159D" w:rsidRPr="00BF159D" w:rsidRDefault="00377CE7">
        <w:pPr>
          <w:pStyle w:val="Podnoje"/>
          <w:jc w:val="center"/>
          <w:rPr>
            <w:rFonts w:asciiTheme="minorHAnsi" w:hAnsiTheme="minorHAnsi" w:cstheme="minorHAnsi"/>
            <w:sz w:val="24"/>
            <w:szCs w:val="24"/>
          </w:rPr>
        </w:pPr>
        <w:r w:rsidRPr="00BF159D">
          <w:rPr>
            <w:rFonts w:asciiTheme="minorHAnsi" w:hAnsiTheme="minorHAnsi" w:cstheme="minorHAnsi"/>
            <w:sz w:val="24"/>
            <w:szCs w:val="24"/>
          </w:rPr>
          <w:fldChar w:fldCharType="begin"/>
        </w:r>
        <w:r w:rsidR="00BF159D" w:rsidRPr="00BF159D">
          <w:rPr>
            <w:rFonts w:asciiTheme="minorHAnsi" w:hAnsiTheme="minorHAnsi" w:cstheme="minorHAnsi"/>
            <w:sz w:val="24"/>
            <w:szCs w:val="24"/>
          </w:rPr>
          <w:instrText>PAGE   \* MERGEFORMAT</w:instrText>
        </w:r>
        <w:r w:rsidRPr="00BF159D">
          <w:rPr>
            <w:rFonts w:asciiTheme="minorHAnsi" w:hAnsiTheme="minorHAnsi" w:cstheme="minorHAnsi"/>
            <w:sz w:val="24"/>
            <w:szCs w:val="24"/>
          </w:rPr>
          <w:fldChar w:fldCharType="separate"/>
        </w:r>
        <w:r w:rsidR="003D38A8">
          <w:rPr>
            <w:rFonts w:asciiTheme="minorHAnsi" w:hAnsiTheme="minorHAnsi" w:cstheme="minorHAnsi"/>
            <w:noProof/>
            <w:sz w:val="24"/>
            <w:szCs w:val="24"/>
          </w:rPr>
          <w:t>2</w:t>
        </w:r>
        <w:r w:rsidRPr="00BF159D">
          <w:rPr>
            <w:rFonts w:asciiTheme="minorHAnsi" w:hAnsiTheme="minorHAnsi" w:cstheme="minorHAnsi"/>
            <w:sz w:val="24"/>
            <w:szCs w:val="24"/>
          </w:rPr>
          <w:fldChar w:fldCharType="end"/>
        </w:r>
      </w:p>
    </w:sdtContent>
  </w:sdt>
  <w:p w:rsidR="00A537E2" w:rsidRDefault="00A537E2" w:rsidP="00C23AD7">
    <w:pPr>
      <w:pStyle w:val="Podnoj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B83" w:rsidRDefault="00613B83" w:rsidP="00F27FBF">
      <w:pPr>
        <w:spacing w:after="0" w:line="240" w:lineRule="auto"/>
      </w:pPr>
      <w:r>
        <w:separator/>
      </w:r>
    </w:p>
  </w:footnote>
  <w:footnote w:type="continuationSeparator" w:id="0">
    <w:p w:rsidR="00613B83" w:rsidRDefault="00613B83" w:rsidP="00F27F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531FE"/>
    <w:multiLevelType w:val="hybridMultilevel"/>
    <w:tmpl w:val="2CD43AF0"/>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0D3E30BD"/>
    <w:multiLevelType w:val="multilevel"/>
    <w:tmpl w:val="0AAA7912"/>
    <w:styleLink w:val="SLIKA2"/>
    <w:lvl w:ilvl="0">
      <w:start w:val="1"/>
      <w:numFmt w:val="decimal"/>
      <w:suff w:val="space"/>
      <w:lvlText w:val="%1."/>
      <w:lvlJc w:val="left"/>
      <w:pPr>
        <w:ind w:left="432" w:hanging="432"/>
      </w:pPr>
      <w:rPr>
        <w:rFonts w:ascii="Arial" w:hAnsi="Arial" w:hint="default"/>
        <w:sz w:val="20"/>
      </w:rPr>
    </w:lvl>
    <w:lvl w:ilvl="1">
      <w:start w:val="1"/>
      <w:numFmt w:val="decimal"/>
      <w:lvlRestart w:val="0"/>
      <w:lvlText w:val="%1.%2."/>
      <w:lvlJc w:val="left"/>
      <w:pPr>
        <w:tabs>
          <w:tab w:val="num" w:pos="431"/>
        </w:tabs>
        <w:ind w:left="431" w:hanging="431"/>
      </w:pPr>
      <w:rPr>
        <w:rFonts w:hint="default"/>
      </w:rPr>
    </w:lvl>
    <w:lvl w:ilvl="2">
      <w:start w:val="1"/>
      <w:numFmt w:val="decimal"/>
      <w:suff w:val="space"/>
      <w:lvlText w:val="%1.%2.%3."/>
      <w:lvlJc w:val="left"/>
      <w:pPr>
        <w:ind w:left="153" w:hanging="153"/>
      </w:pPr>
      <w:rPr>
        <w:rFonts w:cs="Times New Roman" w:hint="default"/>
        <w:b w:val="0"/>
        <w:bCs w:val="0"/>
        <w:i w:val="0"/>
        <w:iCs w:val="0"/>
        <w:caps w:val="0"/>
        <w:smallCaps w:val="0"/>
        <w:strike w:val="0"/>
        <w:dstrike w:val="0"/>
        <w:outline w:val="0"/>
        <w:shadow w:val="0"/>
        <w:emboss w:val="0"/>
        <w:imprint w:val="0"/>
        <w:noProof w:val="0"/>
        <w:vanish w:val="0"/>
        <w:spacing w:val="-14"/>
        <w:kern w:val="0"/>
        <w:position w:val="0"/>
        <w:u w:val="none"/>
        <w:effect w:val="none"/>
        <w:vertAlign w:val="baseline"/>
        <w:em w:val="none"/>
        <w:specVanish w:val="0"/>
      </w:rPr>
    </w:lvl>
    <w:lvl w:ilvl="3">
      <w:start w:val="1"/>
      <w:numFmt w:val="decimal"/>
      <w:suff w:val="space"/>
      <w:lvlText w:val="%1.%2.%3.%4."/>
      <w:lvlJc w:val="left"/>
      <w:pPr>
        <w:ind w:left="431" w:hanging="43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2052"/>
        </w:tabs>
        <w:ind w:left="20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46065FC"/>
    <w:multiLevelType w:val="hybridMultilevel"/>
    <w:tmpl w:val="9E944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205646B5"/>
    <w:multiLevelType w:val="hybridMultilevel"/>
    <w:tmpl w:val="8A0C73E6"/>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nsid w:val="220C5B27"/>
    <w:multiLevelType w:val="hybridMultilevel"/>
    <w:tmpl w:val="6088DF9A"/>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nsid w:val="24AB7685"/>
    <w:multiLevelType w:val="hybridMultilevel"/>
    <w:tmpl w:val="42A8B798"/>
    <w:lvl w:ilvl="0" w:tplc="041A000F">
      <w:start w:val="1"/>
      <w:numFmt w:val="decimal"/>
      <w:lvlText w:val="%1."/>
      <w:lvlJc w:val="left"/>
      <w:pPr>
        <w:ind w:left="502" w:hanging="360"/>
      </w:p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6">
    <w:nsid w:val="2D2050AC"/>
    <w:multiLevelType w:val="hybridMultilevel"/>
    <w:tmpl w:val="4A56207E"/>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
    <w:nsid w:val="2F1D2172"/>
    <w:multiLevelType w:val="multilevel"/>
    <w:tmpl w:val="10866432"/>
    <w:styleLink w:val="SLIKA11121118"/>
    <w:lvl w:ilvl="0">
      <w:start w:val="1"/>
      <w:numFmt w:val="decimal"/>
      <w:lvlText w:val="%1."/>
      <w:lvlJc w:val="left"/>
      <w:pPr>
        <w:ind w:left="720" w:hanging="360"/>
      </w:pPr>
      <w:rPr>
        <w:b/>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2FB14A5A"/>
    <w:multiLevelType w:val="hybridMultilevel"/>
    <w:tmpl w:val="2058434E"/>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345B4037"/>
    <w:multiLevelType w:val="multilevel"/>
    <w:tmpl w:val="A874F3A2"/>
    <w:styleLink w:val="SLIKA111211181"/>
    <w:lvl w:ilvl="0">
      <w:start w:val="1"/>
      <w:numFmt w:val="decimal"/>
      <w:lvlText w:val="%1.1."/>
      <w:lvlJc w:val="left"/>
      <w:pPr>
        <w:tabs>
          <w:tab w:val="num" w:pos="644"/>
        </w:tabs>
        <w:ind w:left="1080" w:hanging="720"/>
      </w:pPr>
      <w:rPr>
        <w:rFonts w:hint="default"/>
      </w:rPr>
    </w:lvl>
    <w:lvl w:ilvl="1">
      <w:start w:val="1"/>
      <w:numFmt w:val="decimal"/>
      <w:lvlRestart w:val="0"/>
      <w:pStyle w:val="Stil2"/>
      <w:lvlText w:val="%1.%2."/>
      <w:lvlJc w:val="left"/>
      <w:pPr>
        <w:tabs>
          <w:tab w:val="num" w:pos="927"/>
        </w:tabs>
        <w:ind w:left="927" w:hanging="567"/>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647"/>
        </w:tabs>
        <w:ind w:left="1364" w:hanging="28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3132"/>
        </w:tabs>
        <w:ind w:left="3132" w:hanging="1152"/>
      </w:pPr>
      <w:rPr>
        <w:rFonts w:hint="default"/>
      </w:rPr>
    </w:lvl>
    <w:lvl w:ilvl="6">
      <w:start w:val="1"/>
      <w:numFmt w:val="decimal"/>
      <w:lvlText w:val="%1.%2.%3.%4.%5.%6.%7"/>
      <w:lvlJc w:val="left"/>
      <w:pPr>
        <w:tabs>
          <w:tab w:val="num" w:pos="2376"/>
        </w:tabs>
        <w:ind w:left="2376" w:hanging="1296"/>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664"/>
        </w:tabs>
        <w:ind w:left="2664" w:hanging="1584"/>
      </w:pPr>
      <w:rPr>
        <w:rFonts w:hint="default"/>
      </w:rPr>
    </w:lvl>
  </w:abstractNum>
  <w:abstractNum w:abstractNumId="10">
    <w:nsid w:val="35C15C27"/>
    <w:multiLevelType w:val="hybridMultilevel"/>
    <w:tmpl w:val="2752EAF8"/>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9D735DF"/>
    <w:multiLevelType w:val="hybridMultilevel"/>
    <w:tmpl w:val="F9525508"/>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3D471915"/>
    <w:multiLevelType w:val="hybridMultilevel"/>
    <w:tmpl w:val="E3CCCDDE"/>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FC2430E"/>
    <w:multiLevelType w:val="hybridMultilevel"/>
    <w:tmpl w:val="77C8938E"/>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3E56D5F"/>
    <w:multiLevelType w:val="hybridMultilevel"/>
    <w:tmpl w:val="395A992C"/>
    <w:lvl w:ilvl="0" w:tplc="73A05AA2">
      <w:start w:val="2"/>
      <w:numFmt w:val="bullet"/>
      <w:lvlText w:val="–"/>
      <w:lvlJc w:val="left"/>
      <w:pPr>
        <w:ind w:left="720" w:hanging="360"/>
      </w:pPr>
      <w:rPr>
        <w:rFonts w:ascii="Times New Roman" w:eastAsia="Times New Roman" w:hAnsi="Times New Roman" w:cs="Times New Roman"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4512A10"/>
    <w:multiLevelType w:val="hybridMultilevel"/>
    <w:tmpl w:val="B4B07814"/>
    <w:lvl w:ilvl="0" w:tplc="7756C1EA">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6">
    <w:nsid w:val="4FBB0C00"/>
    <w:multiLevelType w:val="multilevel"/>
    <w:tmpl w:val="E6E47372"/>
    <w:lvl w:ilvl="0">
      <w:start w:val="1"/>
      <w:numFmt w:val="decimal"/>
      <w:pStyle w:val="Naslov1"/>
      <w:suff w:val="space"/>
      <w:lvlText w:val="%1."/>
      <w:lvlJc w:val="left"/>
      <w:pPr>
        <w:ind w:left="432" w:hanging="432"/>
      </w:pPr>
      <w:rPr>
        <w:rFonts w:hint="default"/>
      </w:rPr>
    </w:lvl>
    <w:lvl w:ilvl="1">
      <w:start w:val="1"/>
      <w:numFmt w:val="decimal"/>
      <w:lvlRestart w:val="0"/>
      <w:pStyle w:val="Naslov2"/>
      <w:lvlText w:val="%1.%2."/>
      <w:lvlJc w:val="left"/>
      <w:pPr>
        <w:tabs>
          <w:tab w:val="num" w:pos="431"/>
        </w:tabs>
        <w:ind w:left="431" w:hanging="43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Naslov3"/>
      <w:suff w:val="space"/>
      <w:lvlText w:val="%1.%2.%3."/>
      <w:lvlJc w:val="left"/>
      <w:pPr>
        <w:ind w:left="693" w:hanging="693"/>
      </w:pPr>
      <w:rPr>
        <w:rFonts w:cs="Times New Roman" w:hint="default"/>
        <w:b/>
        <w:bCs w:val="0"/>
        <w:i w:val="0"/>
        <w:iCs w:val="0"/>
        <w:caps w:val="0"/>
        <w:smallCaps w:val="0"/>
        <w:strike w:val="0"/>
        <w:dstrike w:val="0"/>
        <w:outline w:val="0"/>
        <w:shadow w:val="0"/>
        <w:emboss w:val="0"/>
        <w:imprint w:val="0"/>
        <w:noProof w:val="0"/>
        <w:vanish w:val="0"/>
        <w:spacing w:val="-14"/>
        <w:kern w:val="0"/>
        <w:position w:val="0"/>
        <w:u w:val="none"/>
        <w:effect w:val="none"/>
        <w:vertAlign w:val="baseline"/>
        <w:em w:val="none"/>
        <w:specVanish w:val="0"/>
      </w:rPr>
    </w:lvl>
    <w:lvl w:ilvl="3">
      <w:start w:val="1"/>
      <w:numFmt w:val="decimal"/>
      <w:pStyle w:val="Naslov4"/>
      <w:suff w:val="space"/>
      <w:lvlText w:val="%1.%2.%3.%4."/>
      <w:lvlJc w:val="left"/>
      <w:pPr>
        <w:ind w:left="8228" w:hanging="43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2052"/>
        </w:tabs>
        <w:ind w:left="20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7">
    <w:nsid w:val="515E5985"/>
    <w:multiLevelType w:val="hybridMultilevel"/>
    <w:tmpl w:val="2BCC990A"/>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51655C54"/>
    <w:multiLevelType w:val="hybridMultilevel"/>
    <w:tmpl w:val="BE96F96C"/>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nsid w:val="54132DF2"/>
    <w:multiLevelType w:val="hybridMultilevel"/>
    <w:tmpl w:val="C5F268A6"/>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548C38DF"/>
    <w:multiLevelType w:val="hybridMultilevel"/>
    <w:tmpl w:val="29B8CD48"/>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593C194A"/>
    <w:multiLevelType w:val="hybridMultilevel"/>
    <w:tmpl w:val="C5AAC268"/>
    <w:lvl w:ilvl="0" w:tplc="7756C1EA">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nsid w:val="596CDD42"/>
    <w:multiLevelType w:val="multilevel"/>
    <w:tmpl w:val="596CDD42"/>
    <w:name w:val="Numbered list 3"/>
    <w:lvl w:ilvl="0">
      <w:start w:val="3"/>
      <w:numFmt w:val="bullet"/>
      <w:lvlText w:val="-"/>
      <w:lvlJc w:val="left"/>
      <w:rPr>
        <w:rFonts w:ascii="Times New Roman" w:hAnsi="Times New Roman"/>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nsid w:val="596CDD48"/>
    <w:multiLevelType w:val="multilevel"/>
    <w:tmpl w:val="596CDD48"/>
    <w:name w:val="Numbered list 9"/>
    <w:lvl w:ilvl="0">
      <w:numFmt w:val="bullet"/>
      <w:lvlText w:val="-"/>
      <w:lvlJc w:val="left"/>
      <w:rPr>
        <w:rFonts w:ascii="Palatino Linotype" w:hAnsi="Palatino Linotype"/>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nsid w:val="596CDD4D"/>
    <w:multiLevelType w:val="multilevel"/>
    <w:tmpl w:val="596CDD4D"/>
    <w:name w:val="Numbered list 14"/>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5">
    <w:nsid w:val="596CDD60"/>
    <w:multiLevelType w:val="multilevel"/>
    <w:tmpl w:val="596CDD60"/>
    <w:name w:val="Numbered list 33"/>
    <w:lvl w:ilvl="0">
      <w:start w:val="1"/>
      <w:numFmt w:val="lowerLetter"/>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6">
    <w:nsid w:val="596CDD66"/>
    <w:multiLevelType w:val="multilevel"/>
    <w:tmpl w:val="596CDD66"/>
    <w:name w:val="Numbered list 39"/>
    <w:lvl w:ilvl="0">
      <w:numFmt w:val="bullet"/>
      <w:lvlText w:val="-"/>
      <w:lvlJc w:val="left"/>
      <w:rPr>
        <w:rFonts w:ascii="Arial" w:hAnsi="Arial"/>
        <w:b/>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7">
    <w:nsid w:val="596CDD67"/>
    <w:multiLevelType w:val="multilevel"/>
    <w:tmpl w:val="596CDD67"/>
    <w:name w:val="Numbered list 40"/>
    <w:lvl w:ilvl="0">
      <w:start w:val="1"/>
      <w:numFmt w:val="upperRoman"/>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8">
    <w:nsid w:val="5EE70A33"/>
    <w:multiLevelType w:val="hybridMultilevel"/>
    <w:tmpl w:val="E972798C"/>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nsid w:val="64C93056"/>
    <w:multiLevelType w:val="multilevel"/>
    <w:tmpl w:val="3836FBB0"/>
    <w:lvl w:ilvl="0">
      <w:start w:val="1"/>
      <w:numFmt w:val="bullet"/>
      <w:lvlText w:val=""/>
      <w:lvlJc w:val="left"/>
      <w:pPr>
        <w:tabs>
          <w:tab w:val="num" w:pos="0"/>
        </w:tabs>
        <w:ind w:left="1068" w:hanging="360"/>
      </w:pPr>
      <w:rPr>
        <w:rFonts w:ascii="Symbol" w:hAnsi="Symbol" w:hint="default"/>
      </w:rPr>
    </w:lvl>
    <w:lvl w:ilvl="1">
      <w:start w:val="1"/>
      <w:numFmt w:val="bullet"/>
      <w:lvlText w:val="o"/>
      <w:lvlJc w:val="left"/>
      <w:pPr>
        <w:tabs>
          <w:tab w:val="num" w:pos="0"/>
        </w:tabs>
        <w:ind w:left="1788" w:hanging="360"/>
      </w:pPr>
      <w:rPr>
        <w:rFonts w:ascii="Courier New" w:hAnsi="Courier New" w:cs="Courier New"/>
      </w:rPr>
    </w:lvl>
    <w:lvl w:ilvl="2">
      <w:start w:val="1"/>
      <w:numFmt w:val="bullet"/>
      <w:lvlText w:val=""/>
      <w:lvlJc w:val="left"/>
      <w:pPr>
        <w:tabs>
          <w:tab w:val="num" w:pos="0"/>
        </w:tabs>
        <w:ind w:left="2508" w:hanging="360"/>
      </w:pPr>
      <w:rPr>
        <w:rFonts w:ascii="Wingdings" w:hAnsi="Wingdings" w:cs="Wingdings"/>
      </w:rPr>
    </w:lvl>
    <w:lvl w:ilvl="3">
      <w:start w:val="1"/>
      <w:numFmt w:val="bullet"/>
      <w:lvlText w:val=""/>
      <w:lvlJc w:val="left"/>
      <w:pPr>
        <w:tabs>
          <w:tab w:val="num" w:pos="0"/>
        </w:tabs>
        <w:ind w:left="3228" w:hanging="360"/>
      </w:pPr>
      <w:rPr>
        <w:rFonts w:ascii="Symbol" w:hAnsi="Symbol" w:cs="Symbol"/>
      </w:rPr>
    </w:lvl>
    <w:lvl w:ilvl="4">
      <w:start w:val="1"/>
      <w:numFmt w:val="bullet"/>
      <w:lvlText w:val="o"/>
      <w:lvlJc w:val="left"/>
      <w:pPr>
        <w:tabs>
          <w:tab w:val="num" w:pos="0"/>
        </w:tabs>
        <w:ind w:left="3948" w:hanging="360"/>
      </w:pPr>
      <w:rPr>
        <w:rFonts w:ascii="Courier New" w:hAnsi="Courier New" w:cs="Courier New"/>
      </w:rPr>
    </w:lvl>
    <w:lvl w:ilvl="5">
      <w:start w:val="1"/>
      <w:numFmt w:val="bullet"/>
      <w:lvlText w:val=""/>
      <w:lvlJc w:val="left"/>
      <w:pPr>
        <w:tabs>
          <w:tab w:val="num" w:pos="0"/>
        </w:tabs>
        <w:ind w:left="4668" w:hanging="360"/>
      </w:pPr>
      <w:rPr>
        <w:rFonts w:ascii="Wingdings" w:hAnsi="Wingdings" w:cs="Wingdings"/>
      </w:rPr>
    </w:lvl>
    <w:lvl w:ilvl="6">
      <w:start w:val="1"/>
      <w:numFmt w:val="bullet"/>
      <w:lvlText w:val=""/>
      <w:lvlJc w:val="left"/>
      <w:pPr>
        <w:tabs>
          <w:tab w:val="num" w:pos="0"/>
        </w:tabs>
        <w:ind w:left="5388" w:hanging="360"/>
      </w:pPr>
      <w:rPr>
        <w:rFonts w:ascii="Symbol" w:hAnsi="Symbol" w:cs="Symbol"/>
      </w:rPr>
    </w:lvl>
    <w:lvl w:ilvl="7">
      <w:start w:val="1"/>
      <w:numFmt w:val="bullet"/>
      <w:lvlText w:val="o"/>
      <w:lvlJc w:val="left"/>
      <w:pPr>
        <w:tabs>
          <w:tab w:val="num" w:pos="0"/>
        </w:tabs>
        <w:ind w:left="6108" w:hanging="360"/>
      </w:pPr>
      <w:rPr>
        <w:rFonts w:ascii="Courier New" w:hAnsi="Courier New" w:cs="Courier New"/>
      </w:rPr>
    </w:lvl>
    <w:lvl w:ilvl="8">
      <w:start w:val="1"/>
      <w:numFmt w:val="bullet"/>
      <w:lvlText w:val=""/>
      <w:lvlJc w:val="left"/>
      <w:pPr>
        <w:tabs>
          <w:tab w:val="num" w:pos="0"/>
        </w:tabs>
        <w:ind w:left="6828" w:hanging="360"/>
      </w:pPr>
      <w:rPr>
        <w:rFonts w:ascii="Wingdings" w:hAnsi="Wingdings" w:cs="Wingdings"/>
      </w:rPr>
    </w:lvl>
  </w:abstractNum>
  <w:abstractNum w:abstractNumId="30">
    <w:nsid w:val="658A1C99"/>
    <w:multiLevelType w:val="hybridMultilevel"/>
    <w:tmpl w:val="C6C295C6"/>
    <w:styleLink w:val="SLIKA11"/>
    <w:lvl w:ilvl="0" w:tplc="B8CE5BFC">
      <w:start w:val="1"/>
      <w:numFmt w:val="upperRoman"/>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66DB3CD4"/>
    <w:multiLevelType w:val="hybridMultilevel"/>
    <w:tmpl w:val="A99C61FC"/>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nsid w:val="68776DA9"/>
    <w:multiLevelType w:val="hybridMultilevel"/>
    <w:tmpl w:val="6F8A6450"/>
    <w:lvl w:ilvl="0" w:tplc="7756C1EA">
      <w:start w:val="1"/>
      <w:numFmt w:val="bullet"/>
      <w:lvlText w:val=""/>
      <w:lvlJc w:val="left"/>
      <w:pPr>
        <w:ind w:left="720" w:hanging="360"/>
      </w:pPr>
      <w:rPr>
        <w:rFonts w:ascii="Symbol" w:hAnsi="Symbol" w:hint="default"/>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6DD43036"/>
    <w:multiLevelType w:val="hybridMultilevel"/>
    <w:tmpl w:val="E974896C"/>
    <w:lvl w:ilvl="0" w:tplc="7756C1EA">
      <w:start w:val="1"/>
      <w:numFmt w:val="bullet"/>
      <w:lvlText w:val=""/>
      <w:lvlJc w:val="left"/>
      <w:pPr>
        <w:ind w:left="720" w:hanging="360"/>
      </w:pPr>
      <w:rPr>
        <w:rFonts w:ascii="Symbol" w:hAnsi="Symbol" w:hint="default"/>
      </w:rPr>
    </w:lvl>
    <w:lvl w:ilvl="1" w:tplc="9E8875DC">
      <w:numFmt w:val="bullet"/>
      <w:lvlText w:val="-"/>
      <w:lvlJc w:val="left"/>
      <w:pPr>
        <w:ind w:left="1440" w:hanging="360"/>
      </w:pPr>
      <w:rPr>
        <w:rFonts w:ascii="Calibri" w:eastAsia="SimSu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nsid w:val="6E9351FE"/>
    <w:multiLevelType w:val="hybridMultilevel"/>
    <w:tmpl w:val="6498B3C8"/>
    <w:lvl w:ilvl="0" w:tplc="7756C1EA">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5">
    <w:nsid w:val="6EAA31CB"/>
    <w:multiLevelType w:val="hybridMultilevel"/>
    <w:tmpl w:val="23D8912C"/>
    <w:lvl w:ilvl="0" w:tplc="B1266BA0">
      <w:numFmt w:val="bullet"/>
      <w:lvlText w:val="-"/>
      <w:lvlJc w:val="left"/>
      <w:pPr>
        <w:ind w:left="1440" w:hanging="360"/>
      </w:pPr>
      <w:rPr>
        <w:rFonts w:ascii="Calibri" w:eastAsia="Times New Roman" w:hAnsi="Calibri" w:hint="default"/>
      </w:rPr>
    </w:lvl>
    <w:lvl w:ilvl="1" w:tplc="6CC64B38">
      <w:start w:val="1"/>
      <w:numFmt w:val="lowerLetter"/>
      <w:pStyle w:val="Stil1"/>
      <w:lvlText w:val="%2)"/>
      <w:lvlJc w:val="left"/>
      <w:pPr>
        <w:tabs>
          <w:tab w:val="num" w:pos="1004"/>
        </w:tabs>
        <w:ind w:left="1440" w:hanging="720"/>
      </w:pPr>
      <w:rPr>
        <w:rFonts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6">
    <w:nsid w:val="7A9C74FC"/>
    <w:multiLevelType w:val="hybridMultilevel"/>
    <w:tmpl w:val="7C508864"/>
    <w:lvl w:ilvl="0" w:tplc="7756C1E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nsid w:val="7B7F782B"/>
    <w:multiLevelType w:val="hybridMultilevel"/>
    <w:tmpl w:val="D7B2887E"/>
    <w:lvl w:ilvl="0" w:tplc="BCF6B67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35"/>
  </w:num>
  <w:num w:numId="5">
    <w:abstractNumId w:val="30"/>
  </w:num>
  <w:num w:numId="6">
    <w:abstractNumId w:val="7"/>
  </w:num>
  <w:num w:numId="7">
    <w:abstractNumId w:val="20"/>
  </w:num>
  <w:num w:numId="8">
    <w:abstractNumId w:val="36"/>
  </w:num>
  <w:num w:numId="9">
    <w:abstractNumId w:val="5"/>
  </w:num>
  <w:num w:numId="10">
    <w:abstractNumId w:val="18"/>
  </w:num>
  <w:num w:numId="11">
    <w:abstractNumId w:val="21"/>
  </w:num>
  <w:num w:numId="12">
    <w:abstractNumId w:val="2"/>
  </w:num>
  <w:num w:numId="13">
    <w:abstractNumId w:val="15"/>
  </w:num>
  <w:num w:numId="14">
    <w:abstractNumId w:val="13"/>
  </w:num>
  <w:num w:numId="15">
    <w:abstractNumId w:val="4"/>
  </w:num>
  <w:num w:numId="16">
    <w:abstractNumId w:val="33"/>
  </w:num>
  <w:num w:numId="17">
    <w:abstractNumId w:val="8"/>
  </w:num>
  <w:num w:numId="18">
    <w:abstractNumId w:val="34"/>
  </w:num>
  <w:num w:numId="19">
    <w:abstractNumId w:val="11"/>
  </w:num>
  <w:num w:numId="20">
    <w:abstractNumId w:val="28"/>
  </w:num>
  <w:num w:numId="21">
    <w:abstractNumId w:val="31"/>
  </w:num>
  <w:num w:numId="22">
    <w:abstractNumId w:val="6"/>
  </w:num>
  <w:num w:numId="23">
    <w:abstractNumId w:val="19"/>
  </w:num>
  <w:num w:numId="24">
    <w:abstractNumId w:val="3"/>
  </w:num>
  <w:num w:numId="25">
    <w:abstractNumId w:val="0"/>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32"/>
  </w:num>
  <w:num w:numId="30">
    <w:abstractNumId w:val="37"/>
  </w:num>
  <w:num w:numId="31">
    <w:abstractNumId w:val="14"/>
  </w:num>
  <w:num w:numId="32">
    <w:abstractNumId w:val="12"/>
  </w:num>
  <w:num w:numId="33">
    <w:abstractNumId w:val="1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
  <w:rsids>
    <w:rsidRoot w:val="00352623"/>
    <w:rsid w:val="000026E2"/>
    <w:rsid w:val="00006F90"/>
    <w:rsid w:val="00007BD6"/>
    <w:rsid w:val="00014FD7"/>
    <w:rsid w:val="00017957"/>
    <w:rsid w:val="00020862"/>
    <w:rsid w:val="000215BC"/>
    <w:rsid w:val="000218B0"/>
    <w:rsid w:val="0002303D"/>
    <w:rsid w:val="0002363B"/>
    <w:rsid w:val="00025357"/>
    <w:rsid w:val="00026252"/>
    <w:rsid w:val="000266A8"/>
    <w:rsid w:val="0003093C"/>
    <w:rsid w:val="00032695"/>
    <w:rsid w:val="0003506F"/>
    <w:rsid w:val="000354F2"/>
    <w:rsid w:val="000410B2"/>
    <w:rsid w:val="000411DC"/>
    <w:rsid w:val="0004341B"/>
    <w:rsid w:val="00043D38"/>
    <w:rsid w:val="00045F59"/>
    <w:rsid w:val="00050104"/>
    <w:rsid w:val="0005085A"/>
    <w:rsid w:val="000526B8"/>
    <w:rsid w:val="000531F6"/>
    <w:rsid w:val="00053BD3"/>
    <w:rsid w:val="00055418"/>
    <w:rsid w:val="0006119B"/>
    <w:rsid w:val="00063B2F"/>
    <w:rsid w:val="000664DA"/>
    <w:rsid w:val="00066AB7"/>
    <w:rsid w:val="00066AB9"/>
    <w:rsid w:val="00067A6D"/>
    <w:rsid w:val="00070AD1"/>
    <w:rsid w:val="00070B49"/>
    <w:rsid w:val="00070ECB"/>
    <w:rsid w:val="00070FAA"/>
    <w:rsid w:val="000716BB"/>
    <w:rsid w:val="00071759"/>
    <w:rsid w:val="0007191D"/>
    <w:rsid w:val="000736BA"/>
    <w:rsid w:val="00073A29"/>
    <w:rsid w:val="000743D8"/>
    <w:rsid w:val="00074D63"/>
    <w:rsid w:val="00076B06"/>
    <w:rsid w:val="00077324"/>
    <w:rsid w:val="0007748C"/>
    <w:rsid w:val="0008004D"/>
    <w:rsid w:val="00080F3A"/>
    <w:rsid w:val="00083078"/>
    <w:rsid w:val="00084260"/>
    <w:rsid w:val="00085D1C"/>
    <w:rsid w:val="0008695E"/>
    <w:rsid w:val="00092A42"/>
    <w:rsid w:val="000938D2"/>
    <w:rsid w:val="00094746"/>
    <w:rsid w:val="00094E65"/>
    <w:rsid w:val="000952CF"/>
    <w:rsid w:val="000952D5"/>
    <w:rsid w:val="00095B88"/>
    <w:rsid w:val="00097558"/>
    <w:rsid w:val="00097FAD"/>
    <w:rsid w:val="000A025D"/>
    <w:rsid w:val="000A10F6"/>
    <w:rsid w:val="000A1EA1"/>
    <w:rsid w:val="000A2BFD"/>
    <w:rsid w:val="000A394A"/>
    <w:rsid w:val="000A4253"/>
    <w:rsid w:val="000A549F"/>
    <w:rsid w:val="000A5F5D"/>
    <w:rsid w:val="000A7860"/>
    <w:rsid w:val="000B1079"/>
    <w:rsid w:val="000B2B95"/>
    <w:rsid w:val="000B2CD0"/>
    <w:rsid w:val="000B764F"/>
    <w:rsid w:val="000B7AC0"/>
    <w:rsid w:val="000C03D5"/>
    <w:rsid w:val="000C0CD9"/>
    <w:rsid w:val="000C16B7"/>
    <w:rsid w:val="000C192B"/>
    <w:rsid w:val="000C3FEA"/>
    <w:rsid w:val="000C60F6"/>
    <w:rsid w:val="000D298D"/>
    <w:rsid w:val="000D2AF4"/>
    <w:rsid w:val="000D3353"/>
    <w:rsid w:val="000D490C"/>
    <w:rsid w:val="000E01CD"/>
    <w:rsid w:val="000E2893"/>
    <w:rsid w:val="000E2E7C"/>
    <w:rsid w:val="000E342F"/>
    <w:rsid w:val="000E34EE"/>
    <w:rsid w:val="000E3814"/>
    <w:rsid w:val="000E3CF1"/>
    <w:rsid w:val="000E3E1A"/>
    <w:rsid w:val="000E47AE"/>
    <w:rsid w:val="000E490E"/>
    <w:rsid w:val="000E6EE4"/>
    <w:rsid w:val="000E7D0A"/>
    <w:rsid w:val="000F04A0"/>
    <w:rsid w:val="000F2DB0"/>
    <w:rsid w:val="000F3B7E"/>
    <w:rsid w:val="000F5142"/>
    <w:rsid w:val="000F6085"/>
    <w:rsid w:val="000F764D"/>
    <w:rsid w:val="000F76B3"/>
    <w:rsid w:val="00100A99"/>
    <w:rsid w:val="00102B8D"/>
    <w:rsid w:val="00102FCD"/>
    <w:rsid w:val="0010430E"/>
    <w:rsid w:val="001044CA"/>
    <w:rsid w:val="00104630"/>
    <w:rsid w:val="001048CC"/>
    <w:rsid w:val="00105267"/>
    <w:rsid w:val="00105BB2"/>
    <w:rsid w:val="00107557"/>
    <w:rsid w:val="00110CA0"/>
    <w:rsid w:val="00112BBB"/>
    <w:rsid w:val="001132BD"/>
    <w:rsid w:val="001137BF"/>
    <w:rsid w:val="0011381E"/>
    <w:rsid w:val="00113DC1"/>
    <w:rsid w:val="00113F42"/>
    <w:rsid w:val="001142F3"/>
    <w:rsid w:val="001147AA"/>
    <w:rsid w:val="001157F2"/>
    <w:rsid w:val="001207C1"/>
    <w:rsid w:val="00122288"/>
    <w:rsid w:val="0012250A"/>
    <w:rsid w:val="00123371"/>
    <w:rsid w:val="001249AD"/>
    <w:rsid w:val="00124E6F"/>
    <w:rsid w:val="001317F7"/>
    <w:rsid w:val="00131BC8"/>
    <w:rsid w:val="001324CC"/>
    <w:rsid w:val="0013372E"/>
    <w:rsid w:val="001342E6"/>
    <w:rsid w:val="00134A85"/>
    <w:rsid w:val="001357B0"/>
    <w:rsid w:val="00136BBB"/>
    <w:rsid w:val="00137179"/>
    <w:rsid w:val="00141F4C"/>
    <w:rsid w:val="00142478"/>
    <w:rsid w:val="00142B42"/>
    <w:rsid w:val="001439E7"/>
    <w:rsid w:val="001452E7"/>
    <w:rsid w:val="00145819"/>
    <w:rsid w:val="00145EA4"/>
    <w:rsid w:val="0014692E"/>
    <w:rsid w:val="00152069"/>
    <w:rsid w:val="001523B2"/>
    <w:rsid w:val="001530A0"/>
    <w:rsid w:val="00153E29"/>
    <w:rsid w:val="00154B57"/>
    <w:rsid w:val="001568C4"/>
    <w:rsid w:val="0015692A"/>
    <w:rsid w:val="00156DF4"/>
    <w:rsid w:val="0016283F"/>
    <w:rsid w:val="00162F69"/>
    <w:rsid w:val="00163AAA"/>
    <w:rsid w:val="001661DD"/>
    <w:rsid w:val="001662E1"/>
    <w:rsid w:val="00171BD0"/>
    <w:rsid w:val="00172DB7"/>
    <w:rsid w:val="0017380E"/>
    <w:rsid w:val="0017472E"/>
    <w:rsid w:val="00175970"/>
    <w:rsid w:val="00175B7F"/>
    <w:rsid w:val="00175D09"/>
    <w:rsid w:val="00183227"/>
    <w:rsid w:val="001836CA"/>
    <w:rsid w:val="001840E7"/>
    <w:rsid w:val="001846C3"/>
    <w:rsid w:val="00184A27"/>
    <w:rsid w:val="00184F1F"/>
    <w:rsid w:val="00191CEC"/>
    <w:rsid w:val="00193BE3"/>
    <w:rsid w:val="001942A8"/>
    <w:rsid w:val="0019442E"/>
    <w:rsid w:val="00194581"/>
    <w:rsid w:val="00194E52"/>
    <w:rsid w:val="00195B0E"/>
    <w:rsid w:val="001A0250"/>
    <w:rsid w:val="001A0E10"/>
    <w:rsid w:val="001A0E9F"/>
    <w:rsid w:val="001A15D8"/>
    <w:rsid w:val="001A1FDE"/>
    <w:rsid w:val="001A28A1"/>
    <w:rsid w:val="001A2A17"/>
    <w:rsid w:val="001A36E9"/>
    <w:rsid w:val="001A54DB"/>
    <w:rsid w:val="001A7CCC"/>
    <w:rsid w:val="001B3D86"/>
    <w:rsid w:val="001B3E0B"/>
    <w:rsid w:val="001B531A"/>
    <w:rsid w:val="001B736A"/>
    <w:rsid w:val="001B75E0"/>
    <w:rsid w:val="001C2117"/>
    <w:rsid w:val="001C4776"/>
    <w:rsid w:val="001C5175"/>
    <w:rsid w:val="001C521D"/>
    <w:rsid w:val="001C6215"/>
    <w:rsid w:val="001C77D3"/>
    <w:rsid w:val="001C7B2C"/>
    <w:rsid w:val="001D04C6"/>
    <w:rsid w:val="001D0872"/>
    <w:rsid w:val="001D25DF"/>
    <w:rsid w:val="001D2CFA"/>
    <w:rsid w:val="001D5AD0"/>
    <w:rsid w:val="001E0449"/>
    <w:rsid w:val="001E2F49"/>
    <w:rsid w:val="001E341D"/>
    <w:rsid w:val="001E382D"/>
    <w:rsid w:val="001E4566"/>
    <w:rsid w:val="001E4A50"/>
    <w:rsid w:val="001E5D78"/>
    <w:rsid w:val="001E6C49"/>
    <w:rsid w:val="001E77FE"/>
    <w:rsid w:val="001F43E0"/>
    <w:rsid w:val="001F5773"/>
    <w:rsid w:val="001F6466"/>
    <w:rsid w:val="001F762A"/>
    <w:rsid w:val="001F766F"/>
    <w:rsid w:val="00203108"/>
    <w:rsid w:val="002036FB"/>
    <w:rsid w:val="00203BBD"/>
    <w:rsid w:val="002066B2"/>
    <w:rsid w:val="00206A5E"/>
    <w:rsid w:val="002125A1"/>
    <w:rsid w:val="002128B7"/>
    <w:rsid w:val="002133BD"/>
    <w:rsid w:val="002139B7"/>
    <w:rsid w:val="002143B6"/>
    <w:rsid w:val="00214934"/>
    <w:rsid w:val="0021629F"/>
    <w:rsid w:val="002174FB"/>
    <w:rsid w:val="00217B53"/>
    <w:rsid w:val="00217C10"/>
    <w:rsid w:val="00217E6A"/>
    <w:rsid w:val="0022003C"/>
    <w:rsid w:val="002221F6"/>
    <w:rsid w:val="00223F5E"/>
    <w:rsid w:val="002241B7"/>
    <w:rsid w:val="0022636B"/>
    <w:rsid w:val="002270A6"/>
    <w:rsid w:val="00227813"/>
    <w:rsid w:val="00227E6B"/>
    <w:rsid w:val="00231167"/>
    <w:rsid w:val="002317F3"/>
    <w:rsid w:val="00231D52"/>
    <w:rsid w:val="0023331C"/>
    <w:rsid w:val="002337E6"/>
    <w:rsid w:val="00235C45"/>
    <w:rsid w:val="00236AF1"/>
    <w:rsid w:val="00236FB1"/>
    <w:rsid w:val="00237E16"/>
    <w:rsid w:val="00237FEA"/>
    <w:rsid w:val="0024059E"/>
    <w:rsid w:val="00240888"/>
    <w:rsid w:val="00241F79"/>
    <w:rsid w:val="002428E9"/>
    <w:rsid w:val="00243505"/>
    <w:rsid w:val="00244E30"/>
    <w:rsid w:val="00246503"/>
    <w:rsid w:val="00247CA3"/>
    <w:rsid w:val="00250725"/>
    <w:rsid w:val="00250883"/>
    <w:rsid w:val="002508A1"/>
    <w:rsid w:val="0025231C"/>
    <w:rsid w:val="00255222"/>
    <w:rsid w:val="002564F9"/>
    <w:rsid w:val="00260FD0"/>
    <w:rsid w:val="00263C48"/>
    <w:rsid w:val="00264CD7"/>
    <w:rsid w:val="00264E75"/>
    <w:rsid w:val="002654A6"/>
    <w:rsid w:val="002667FF"/>
    <w:rsid w:val="00270629"/>
    <w:rsid w:val="002714AE"/>
    <w:rsid w:val="002724CA"/>
    <w:rsid w:val="00273243"/>
    <w:rsid w:val="002734A0"/>
    <w:rsid w:val="00273C6C"/>
    <w:rsid w:val="00276801"/>
    <w:rsid w:val="00277C81"/>
    <w:rsid w:val="00282927"/>
    <w:rsid w:val="00284756"/>
    <w:rsid w:val="00284ED9"/>
    <w:rsid w:val="0028560F"/>
    <w:rsid w:val="00285970"/>
    <w:rsid w:val="0028790D"/>
    <w:rsid w:val="00290019"/>
    <w:rsid w:val="002900BD"/>
    <w:rsid w:val="002914F5"/>
    <w:rsid w:val="00291776"/>
    <w:rsid w:val="00292A8A"/>
    <w:rsid w:val="00294292"/>
    <w:rsid w:val="00294AAE"/>
    <w:rsid w:val="0029659D"/>
    <w:rsid w:val="00297713"/>
    <w:rsid w:val="002A0218"/>
    <w:rsid w:val="002A0C3F"/>
    <w:rsid w:val="002A1899"/>
    <w:rsid w:val="002A284B"/>
    <w:rsid w:val="002A50E4"/>
    <w:rsid w:val="002A61BB"/>
    <w:rsid w:val="002A6918"/>
    <w:rsid w:val="002A7C43"/>
    <w:rsid w:val="002A7EB7"/>
    <w:rsid w:val="002B1FD5"/>
    <w:rsid w:val="002B3A2A"/>
    <w:rsid w:val="002B7A1F"/>
    <w:rsid w:val="002B7FD2"/>
    <w:rsid w:val="002C0BC3"/>
    <w:rsid w:val="002C0FAC"/>
    <w:rsid w:val="002C19D7"/>
    <w:rsid w:val="002C1CCF"/>
    <w:rsid w:val="002C2DE2"/>
    <w:rsid w:val="002C5F5A"/>
    <w:rsid w:val="002C6733"/>
    <w:rsid w:val="002C7416"/>
    <w:rsid w:val="002D181A"/>
    <w:rsid w:val="002D184B"/>
    <w:rsid w:val="002D1F31"/>
    <w:rsid w:val="002D2DC5"/>
    <w:rsid w:val="002D3705"/>
    <w:rsid w:val="002D467D"/>
    <w:rsid w:val="002D64F3"/>
    <w:rsid w:val="002D65A5"/>
    <w:rsid w:val="002D6621"/>
    <w:rsid w:val="002E22A2"/>
    <w:rsid w:val="002E262C"/>
    <w:rsid w:val="002E3554"/>
    <w:rsid w:val="002E3AFC"/>
    <w:rsid w:val="002E431B"/>
    <w:rsid w:val="002E4A0A"/>
    <w:rsid w:val="002E5E7A"/>
    <w:rsid w:val="002E7C02"/>
    <w:rsid w:val="002F5567"/>
    <w:rsid w:val="002F5E2E"/>
    <w:rsid w:val="002F6490"/>
    <w:rsid w:val="002F649F"/>
    <w:rsid w:val="002F69DA"/>
    <w:rsid w:val="002F75E3"/>
    <w:rsid w:val="002F7909"/>
    <w:rsid w:val="003017A2"/>
    <w:rsid w:val="00301838"/>
    <w:rsid w:val="00301FF4"/>
    <w:rsid w:val="00302311"/>
    <w:rsid w:val="0030283E"/>
    <w:rsid w:val="00303677"/>
    <w:rsid w:val="003039A5"/>
    <w:rsid w:val="0030498D"/>
    <w:rsid w:val="00306F40"/>
    <w:rsid w:val="0031069A"/>
    <w:rsid w:val="0031579F"/>
    <w:rsid w:val="00315D01"/>
    <w:rsid w:val="00316CF5"/>
    <w:rsid w:val="0032095E"/>
    <w:rsid w:val="00322002"/>
    <w:rsid w:val="00322259"/>
    <w:rsid w:val="00323963"/>
    <w:rsid w:val="00325D4B"/>
    <w:rsid w:val="00326A50"/>
    <w:rsid w:val="003270BD"/>
    <w:rsid w:val="00327CD7"/>
    <w:rsid w:val="003352A2"/>
    <w:rsid w:val="0033726C"/>
    <w:rsid w:val="0033776A"/>
    <w:rsid w:val="00341624"/>
    <w:rsid w:val="00341738"/>
    <w:rsid w:val="003422EB"/>
    <w:rsid w:val="00342342"/>
    <w:rsid w:val="00343F23"/>
    <w:rsid w:val="0034456F"/>
    <w:rsid w:val="00344598"/>
    <w:rsid w:val="003458E6"/>
    <w:rsid w:val="00345929"/>
    <w:rsid w:val="003500F5"/>
    <w:rsid w:val="0035053E"/>
    <w:rsid w:val="00352125"/>
    <w:rsid w:val="00352623"/>
    <w:rsid w:val="00353D20"/>
    <w:rsid w:val="00355353"/>
    <w:rsid w:val="00360193"/>
    <w:rsid w:val="00360D8C"/>
    <w:rsid w:val="00361182"/>
    <w:rsid w:val="00362556"/>
    <w:rsid w:val="00362ADF"/>
    <w:rsid w:val="00363E9B"/>
    <w:rsid w:val="003657A8"/>
    <w:rsid w:val="003657ED"/>
    <w:rsid w:val="003668A6"/>
    <w:rsid w:val="00366966"/>
    <w:rsid w:val="00371368"/>
    <w:rsid w:val="00371490"/>
    <w:rsid w:val="0037158E"/>
    <w:rsid w:val="0037486C"/>
    <w:rsid w:val="003766F7"/>
    <w:rsid w:val="00377377"/>
    <w:rsid w:val="00377CE7"/>
    <w:rsid w:val="00377E25"/>
    <w:rsid w:val="0038084B"/>
    <w:rsid w:val="00380E5D"/>
    <w:rsid w:val="00381A8C"/>
    <w:rsid w:val="00382E21"/>
    <w:rsid w:val="00384EBC"/>
    <w:rsid w:val="00386CDC"/>
    <w:rsid w:val="003870BB"/>
    <w:rsid w:val="0038713C"/>
    <w:rsid w:val="00387A78"/>
    <w:rsid w:val="003909B5"/>
    <w:rsid w:val="00390EA7"/>
    <w:rsid w:val="00391468"/>
    <w:rsid w:val="00391BF9"/>
    <w:rsid w:val="003924D5"/>
    <w:rsid w:val="00392F81"/>
    <w:rsid w:val="0039366A"/>
    <w:rsid w:val="003941F5"/>
    <w:rsid w:val="003945FB"/>
    <w:rsid w:val="003948D7"/>
    <w:rsid w:val="003961B6"/>
    <w:rsid w:val="0039658C"/>
    <w:rsid w:val="00396F7D"/>
    <w:rsid w:val="003A11CE"/>
    <w:rsid w:val="003A3EBC"/>
    <w:rsid w:val="003A4899"/>
    <w:rsid w:val="003A518F"/>
    <w:rsid w:val="003A52A0"/>
    <w:rsid w:val="003A68D1"/>
    <w:rsid w:val="003A73B7"/>
    <w:rsid w:val="003B0A0C"/>
    <w:rsid w:val="003B2096"/>
    <w:rsid w:val="003B279A"/>
    <w:rsid w:val="003B29AE"/>
    <w:rsid w:val="003B393E"/>
    <w:rsid w:val="003B3F19"/>
    <w:rsid w:val="003B5263"/>
    <w:rsid w:val="003B7B8B"/>
    <w:rsid w:val="003C051A"/>
    <w:rsid w:val="003C081F"/>
    <w:rsid w:val="003C0918"/>
    <w:rsid w:val="003C11DE"/>
    <w:rsid w:val="003C7877"/>
    <w:rsid w:val="003C7E3B"/>
    <w:rsid w:val="003D0DAF"/>
    <w:rsid w:val="003D13CC"/>
    <w:rsid w:val="003D2D96"/>
    <w:rsid w:val="003D3107"/>
    <w:rsid w:val="003D38A8"/>
    <w:rsid w:val="003D3ACD"/>
    <w:rsid w:val="003D4463"/>
    <w:rsid w:val="003D49AC"/>
    <w:rsid w:val="003D5B37"/>
    <w:rsid w:val="003D6317"/>
    <w:rsid w:val="003D7DD9"/>
    <w:rsid w:val="003E2552"/>
    <w:rsid w:val="003E286D"/>
    <w:rsid w:val="003E3B1B"/>
    <w:rsid w:val="003E4827"/>
    <w:rsid w:val="003E4D92"/>
    <w:rsid w:val="003E5EEC"/>
    <w:rsid w:val="003E720F"/>
    <w:rsid w:val="003E7ADB"/>
    <w:rsid w:val="003F0E3E"/>
    <w:rsid w:val="003F1E99"/>
    <w:rsid w:val="003F2E64"/>
    <w:rsid w:val="003F2F0C"/>
    <w:rsid w:val="003F4A6F"/>
    <w:rsid w:val="003F4C55"/>
    <w:rsid w:val="003F634C"/>
    <w:rsid w:val="003F7CC6"/>
    <w:rsid w:val="003F7D8B"/>
    <w:rsid w:val="00401EBB"/>
    <w:rsid w:val="0040263E"/>
    <w:rsid w:val="00403553"/>
    <w:rsid w:val="0040468A"/>
    <w:rsid w:val="0040679C"/>
    <w:rsid w:val="00407203"/>
    <w:rsid w:val="004104C0"/>
    <w:rsid w:val="00411362"/>
    <w:rsid w:val="00411875"/>
    <w:rsid w:val="00411DD3"/>
    <w:rsid w:val="00412255"/>
    <w:rsid w:val="00412C2F"/>
    <w:rsid w:val="00414B10"/>
    <w:rsid w:val="00416F89"/>
    <w:rsid w:val="004173CA"/>
    <w:rsid w:val="004176C2"/>
    <w:rsid w:val="0042138F"/>
    <w:rsid w:val="004216E6"/>
    <w:rsid w:val="004227B2"/>
    <w:rsid w:val="00423464"/>
    <w:rsid w:val="00423FA7"/>
    <w:rsid w:val="00424135"/>
    <w:rsid w:val="004242B1"/>
    <w:rsid w:val="00425309"/>
    <w:rsid w:val="00426192"/>
    <w:rsid w:val="004266B3"/>
    <w:rsid w:val="00431B30"/>
    <w:rsid w:val="004334EA"/>
    <w:rsid w:val="004341F4"/>
    <w:rsid w:val="00434F2F"/>
    <w:rsid w:val="004356D1"/>
    <w:rsid w:val="0043593E"/>
    <w:rsid w:val="00441FCF"/>
    <w:rsid w:val="00442968"/>
    <w:rsid w:val="0044395B"/>
    <w:rsid w:val="00445249"/>
    <w:rsid w:val="00451A1E"/>
    <w:rsid w:val="004559B0"/>
    <w:rsid w:val="0046138B"/>
    <w:rsid w:val="004620DF"/>
    <w:rsid w:val="004625DA"/>
    <w:rsid w:val="00463690"/>
    <w:rsid w:val="00463CE0"/>
    <w:rsid w:val="00464237"/>
    <w:rsid w:val="00466576"/>
    <w:rsid w:val="00466677"/>
    <w:rsid w:val="00466893"/>
    <w:rsid w:val="004700EE"/>
    <w:rsid w:val="0047259B"/>
    <w:rsid w:val="00473C14"/>
    <w:rsid w:val="00475E79"/>
    <w:rsid w:val="004769A2"/>
    <w:rsid w:val="00481040"/>
    <w:rsid w:val="004814DD"/>
    <w:rsid w:val="004833F8"/>
    <w:rsid w:val="00484C4D"/>
    <w:rsid w:val="00485CE0"/>
    <w:rsid w:val="00486B2D"/>
    <w:rsid w:val="00486C1F"/>
    <w:rsid w:val="00490BB8"/>
    <w:rsid w:val="00490DF3"/>
    <w:rsid w:val="00490F56"/>
    <w:rsid w:val="004911A5"/>
    <w:rsid w:val="0049282F"/>
    <w:rsid w:val="00492C9F"/>
    <w:rsid w:val="00494F6B"/>
    <w:rsid w:val="00495B83"/>
    <w:rsid w:val="004962DA"/>
    <w:rsid w:val="004974D2"/>
    <w:rsid w:val="00497DE9"/>
    <w:rsid w:val="004A0E0E"/>
    <w:rsid w:val="004A20A5"/>
    <w:rsid w:val="004A2253"/>
    <w:rsid w:val="004A27D7"/>
    <w:rsid w:val="004A2B6C"/>
    <w:rsid w:val="004A333F"/>
    <w:rsid w:val="004A34F0"/>
    <w:rsid w:val="004A460A"/>
    <w:rsid w:val="004A56A7"/>
    <w:rsid w:val="004B111C"/>
    <w:rsid w:val="004B1A24"/>
    <w:rsid w:val="004B1FE8"/>
    <w:rsid w:val="004B707B"/>
    <w:rsid w:val="004C010C"/>
    <w:rsid w:val="004C08E2"/>
    <w:rsid w:val="004C3941"/>
    <w:rsid w:val="004C45BC"/>
    <w:rsid w:val="004C525C"/>
    <w:rsid w:val="004C68BE"/>
    <w:rsid w:val="004C75DB"/>
    <w:rsid w:val="004D082F"/>
    <w:rsid w:val="004D280A"/>
    <w:rsid w:val="004D350C"/>
    <w:rsid w:val="004D552C"/>
    <w:rsid w:val="004D6F4F"/>
    <w:rsid w:val="004D75D4"/>
    <w:rsid w:val="004D7DB6"/>
    <w:rsid w:val="004D7E38"/>
    <w:rsid w:val="004E06EC"/>
    <w:rsid w:val="004E13F8"/>
    <w:rsid w:val="004E1726"/>
    <w:rsid w:val="004E1BB3"/>
    <w:rsid w:val="004E1D3A"/>
    <w:rsid w:val="004E2197"/>
    <w:rsid w:val="004E2204"/>
    <w:rsid w:val="004E60C2"/>
    <w:rsid w:val="004E62E7"/>
    <w:rsid w:val="004E6EE6"/>
    <w:rsid w:val="004E799B"/>
    <w:rsid w:val="004F2EDD"/>
    <w:rsid w:val="004F7064"/>
    <w:rsid w:val="004F7249"/>
    <w:rsid w:val="00500F05"/>
    <w:rsid w:val="005013D4"/>
    <w:rsid w:val="00501CCC"/>
    <w:rsid w:val="005023F4"/>
    <w:rsid w:val="00502AAF"/>
    <w:rsid w:val="00502E3F"/>
    <w:rsid w:val="00503D5D"/>
    <w:rsid w:val="00503EE7"/>
    <w:rsid w:val="0050406A"/>
    <w:rsid w:val="00504E1F"/>
    <w:rsid w:val="005055D3"/>
    <w:rsid w:val="00505F3E"/>
    <w:rsid w:val="00506BDE"/>
    <w:rsid w:val="00507ECA"/>
    <w:rsid w:val="0051153F"/>
    <w:rsid w:val="00512757"/>
    <w:rsid w:val="0051553C"/>
    <w:rsid w:val="00516949"/>
    <w:rsid w:val="00516DD2"/>
    <w:rsid w:val="00517632"/>
    <w:rsid w:val="005207C7"/>
    <w:rsid w:val="00521D38"/>
    <w:rsid w:val="00523974"/>
    <w:rsid w:val="00523E00"/>
    <w:rsid w:val="005258DD"/>
    <w:rsid w:val="00526854"/>
    <w:rsid w:val="005270B5"/>
    <w:rsid w:val="00527D16"/>
    <w:rsid w:val="00530FA8"/>
    <w:rsid w:val="00531E9B"/>
    <w:rsid w:val="005333EA"/>
    <w:rsid w:val="00534256"/>
    <w:rsid w:val="00537500"/>
    <w:rsid w:val="00537F9A"/>
    <w:rsid w:val="005405C2"/>
    <w:rsid w:val="00540875"/>
    <w:rsid w:val="005436F7"/>
    <w:rsid w:val="00545905"/>
    <w:rsid w:val="00546472"/>
    <w:rsid w:val="00546C5A"/>
    <w:rsid w:val="00550076"/>
    <w:rsid w:val="00550E75"/>
    <w:rsid w:val="0055169E"/>
    <w:rsid w:val="00553392"/>
    <w:rsid w:val="005533F7"/>
    <w:rsid w:val="00554AE6"/>
    <w:rsid w:val="005568C8"/>
    <w:rsid w:val="00556B51"/>
    <w:rsid w:val="00556E94"/>
    <w:rsid w:val="005607B9"/>
    <w:rsid w:val="00560AA4"/>
    <w:rsid w:val="0056144C"/>
    <w:rsid w:val="00561EBA"/>
    <w:rsid w:val="00563C2C"/>
    <w:rsid w:val="00563E44"/>
    <w:rsid w:val="00564106"/>
    <w:rsid w:val="00566F23"/>
    <w:rsid w:val="00567948"/>
    <w:rsid w:val="005717FB"/>
    <w:rsid w:val="00571D26"/>
    <w:rsid w:val="0057397D"/>
    <w:rsid w:val="00574A48"/>
    <w:rsid w:val="00574FA4"/>
    <w:rsid w:val="00575268"/>
    <w:rsid w:val="00575FE2"/>
    <w:rsid w:val="005760B9"/>
    <w:rsid w:val="00577CE9"/>
    <w:rsid w:val="00580CBC"/>
    <w:rsid w:val="00581A11"/>
    <w:rsid w:val="00581FF2"/>
    <w:rsid w:val="00582CC5"/>
    <w:rsid w:val="00584BEB"/>
    <w:rsid w:val="00584EEE"/>
    <w:rsid w:val="00586599"/>
    <w:rsid w:val="005878E0"/>
    <w:rsid w:val="005905E8"/>
    <w:rsid w:val="00592851"/>
    <w:rsid w:val="005931B9"/>
    <w:rsid w:val="0059385E"/>
    <w:rsid w:val="005960A2"/>
    <w:rsid w:val="00597161"/>
    <w:rsid w:val="00597330"/>
    <w:rsid w:val="005A1F3F"/>
    <w:rsid w:val="005A22E4"/>
    <w:rsid w:val="005A3CCC"/>
    <w:rsid w:val="005A433C"/>
    <w:rsid w:val="005A4581"/>
    <w:rsid w:val="005A4923"/>
    <w:rsid w:val="005A7E4B"/>
    <w:rsid w:val="005B0411"/>
    <w:rsid w:val="005B16C3"/>
    <w:rsid w:val="005B2252"/>
    <w:rsid w:val="005B30D4"/>
    <w:rsid w:val="005B32DF"/>
    <w:rsid w:val="005B471B"/>
    <w:rsid w:val="005B4A7A"/>
    <w:rsid w:val="005B694E"/>
    <w:rsid w:val="005B6E76"/>
    <w:rsid w:val="005C3478"/>
    <w:rsid w:val="005C3BAA"/>
    <w:rsid w:val="005C4E14"/>
    <w:rsid w:val="005C5085"/>
    <w:rsid w:val="005C52A6"/>
    <w:rsid w:val="005C52EE"/>
    <w:rsid w:val="005C6893"/>
    <w:rsid w:val="005C7630"/>
    <w:rsid w:val="005C776D"/>
    <w:rsid w:val="005D068E"/>
    <w:rsid w:val="005D0970"/>
    <w:rsid w:val="005D2B48"/>
    <w:rsid w:val="005D3FD6"/>
    <w:rsid w:val="005D5845"/>
    <w:rsid w:val="005E03BC"/>
    <w:rsid w:val="005E064A"/>
    <w:rsid w:val="005E12E7"/>
    <w:rsid w:val="005E188F"/>
    <w:rsid w:val="005E2682"/>
    <w:rsid w:val="005E3F1E"/>
    <w:rsid w:val="005E40D1"/>
    <w:rsid w:val="005E54A7"/>
    <w:rsid w:val="005E5FA9"/>
    <w:rsid w:val="005F00D4"/>
    <w:rsid w:val="005F0D98"/>
    <w:rsid w:val="005F0FFF"/>
    <w:rsid w:val="005F3A83"/>
    <w:rsid w:val="005F3AD3"/>
    <w:rsid w:val="005F483E"/>
    <w:rsid w:val="005F7D0C"/>
    <w:rsid w:val="00600289"/>
    <w:rsid w:val="00602489"/>
    <w:rsid w:val="00602F64"/>
    <w:rsid w:val="0060379A"/>
    <w:rsid w:val="00611251"/>
    <w:rsid w:val="00612971"/>
    <w:rsid w:val="00612FCB"/>
    <w:rsid w:val="00613947"/>
    <w:rsid w:val="0061399F"/>
    <w:rsid w:val="00613B83"/>
    <w:rsid w:val="00613BC2"/>
    <w:rsid w:val="00613EB7"/>
    <w:rsid w:val="00613F7B"/>
    <w:rsid w:val="0061511C"/>
    <w:rsid w:val="006158B7"/>
    <w:rsid w:val="00616DE1"/>
    <w:rsid w:val="00617300"/>
    <w:rsid w:val="00617607"/>
    <w:rsid w:val="006256EA"/>
    <w:rsid w:val="00625B8A"/>
    <w:rsid w:val="00625DA7"/>
    <w:rsid w:val="00627A49"/>
    <w:rsid w:val="00627DE4"/>
    <w:rsid w:val="006306BA"/>
    <w:rsid w:val="006320FE"/>
    <w:rsid w:val="00632858"/>
    <w:rsid w:val="00632B96"/>
    <w:rsid w:val="00633862"/>
    <w:rsid w:val="006373AD"/>
    <w:rsid w:val="006404F3"/>
    <w:rsid w:val="0064068A"/>
    <w:rsid w:val="0064165C"/>
    <w:rsid w:val="006433CA"/>
    <w:rsid w:val="00643CC8"/>
    <w:rsid w:val="006470A6"/>
    <w:rsid w:val="0065070D"/>
    <w:rsid w:val="0065352B"/>
    <w:rsid w:val="00653FA6"/>
    <w:rsid w:val="00655D10"/>
    <w:rsid w:val="006561C3"/>
    <w:rsid w:val="00656260"/>
    <w:rsid w:val="00656764"/>
    <w:rsid w:val="006603E7"/>
    <w:rsid w:val="00660B63"/>
    <w:rsid w:val="006622C7"/>
    <w:rsid w:val="00662440"/>
    <w:rsid w:val="00662E39"/>
    <w:rsid w:val="00664E42"/>
    <w:rsid w:val="00666471"/>
    <w:rsid w:val="006676C6"/>
    <w:rsid w:val="0066795A"/>
    <w:rsid w:val="0067282E"/>
    <w:rsid w:val="00673821"/>
    <w:rsid w:val="00674C57"/>
    <w:rsid w:val="00676F9C"/>
    <w:rsid w:val="00677430"/>
    <w:rsid w:val="00677915"/>
    <w:rsid w:val="00680072"/>
    <w:rsid w:val="0068010A"/>
    <w:rsid w:val="006829D3"/>
    <w:rsid w:val="00682BDD"/>
    <w:rsid w:val="0068540F"/>
    <w:rsid w:val="00686CBD"/>
    <w:rsid w:val="00686F6B"/>
    <w:rsid w:val="00687C41"/>
    <w:rsid w:val="00687F19"/>
    <w:rsid w:val="006909D2"/>
    <w:rsid w:val="00691FB0"/>
    <w:rsid w:val="0069261B"/>
    <w:rsid w:val="00693FAF"/>
    <w:rsid w:val="00695C72"/>
    <w:rsid w:val="0069613E"/>
    <w:rsid w:val="0069643F"/>
    <w:rsid w:val="0069649B"/>
    <w:rsid w:val="0069712B"/>
    <w:rsid w:val="006A18A0"/>
    <w:rsid w:val="006A24ED"/>
    <w:rsid w:val="006A2911"/>
    <w:rsid w:val="006A4DEB"/>
    <w:rsid w:val="006A5A98"/>
    <w:rsid w:val="006A5B87"/>
    <w:rsid w:val="006A634D"/>
    <w:rsid w:val="006A638B"/>
    <w:rsid w:val="006A6CA2"/>
    <w:rsid w:val="006A7559"/>
    <w:rsid w:val="006B004D"/>
    <w:rsid w:val="006B0D08"/>
    <w:rsid w:val="006B0FA1"/>
    <w:rsid w:val="006B4566"/>
    <w:rsid w:val="006B4D39"/>
    <w:rsid w:val="006B4F46"/>
    <w:rsid w:val="006B5132"/>
    <w:rsid w:val="006B645F"/>
    <w:rsid w:val="006C0D3E"/>
    <w:rsid w:val="006C0DAF"/>
    <w:rsid w:val="006C1E10"/>
    <w:rsid w:val="006C29A6"/>
    <w:rsid w:val="006C35D6"/>
    <w:rsid w:val="006C3863"/>
    <w:rsid w:val="006C392C"/>
    <w:rsid w:val="006C5E73"/>
    <w:rsid w:val="006C6064"/>
    <w:rsid w:val="006C6C4E"/>
    <w:rsid w:val="006C6DD6"/>
    <w:rsid w:val="006C6DE1"/>
    <w:rsid w:val="006D10FC"/>
    <w:rsid w:val="006D12AC"/>
    <w:rsid w:val="006D16D4"/>
    <w:rsid w:val="006D1A98"/>
    <w:rsid w:val="006D3073"/>
    <w:rsid w:val="006D51FE"/>
    <w:rsid w:val="006E267F"/>
    <w:rsid w:val="006E2729"/>
    <w:rsid w:val="006E3CDD"/>
    <w:rsid w:val="006E4756"/>
    <w:rsid w:val="006E4C9F"/>
    <w:rsid w:val="006E68A2"/>
    <w:rsid w:val="006E79F8"/>
    <w:rsid w:val="006E7A50"/>
    <w:rsid w:val="006E7D15"/>
    <w:rsid w:val="006E7D9D"/>
    <w:rsid w:val="006F1184"/>
    <w:rsid w:val="006F3029"/>
    <w:rsid w:val="006F6D6E"/>
    <w:rsid w:val="006F6E8D"/>
    <w:rsid w:val="006F6EDD"/>
    <w:rsid w:val="00703311"/>
    <w:rsid w:val="007047E5"/>
    <w:rsid w:val="007057E7"/>
    <w:rsid w:val="007069A0"/>
    <w:rsid w:val="00707260"/>
    <w:rsid w:val="007072B4"/>
    <w:rsid w:val="00707E35"/>
    <w:rsid w:val="00707FBE"/>
    <w:rsid w:val="00710526"/>
    <w:rsid w:val="00710DC7"/>
    <w:rsid w:val="00710DE5"/>
    <w:rsid w:val="007118AC"/>
    <w:rsid w:val="00711AD2"/>
    <w:rsid w:val="00712E0F"/>
    <w:rsid w:val="00713A04"/>
    <w:rsid w:val="00713D2C"/>
    <w:rsid w:val="00714291"/>
    <w:rsid w:val="0071793A"/>
    <w:rsid w:val="0072035B"/>
    <w:rsid w:val="00720B4D"/>
    <w:rsid w:val="00722B68"/>
    <w:rsid w:val="00724B2E"/>
    <w:rsid w:val="007251CF"/>
    <w:rsid w:val="00725CCE"/>
    <w:rsid w:val="00725F84"/>
    <w:rsid w:val="00726A7F"/>
    <w:rsid w:val="0072767F"/>
    <w:rsid w:val="0073188F"/>
    <w:rsid w:val="00731F0F"/>
    <w:rsid w:val="00732F92"/>
    <w:rsid w:val="007331F4"/>
    <w:rsid w:val="00734FF9"/>
    <w:rsid w:val="007351D2"/>
    <w:rsid w:val="0073701C"/>
    <w:rsid w:val="00737F41"/>
    <w:rsid w:val="00740CF2"/>
    <w:rsid w:val="00740EE9"/>
    <w:rsid w:val="00741A3D"/>
    <w:rsid w:val="00741A4C"/>
    <w:rsid w:val="00744194"/>
    <w:rsid w:val="00746684"/>
    <w:rsid w:val="0074674F"/>
    <w:rsid w:val="00747EF0"/>
    <w:rsid w:val="00750A4C"/>
    <w:rsid w:val="00751982"/>
    <w:rsid w:val="00751CC4"/>
    <w:rsid w:val="00751FBC"/>
    <w:rsid w:val="00753182"/>
    <w:rsid w:val="00754C48"/>
    <w:rsid w:val="007553FB"/>
    <w:rsid w:val="007572A5"/>
    <w:rsid w:val="007614AD"/>
    <w:rsid w:val="00765297"/>
    <w:rsid w:val="00766FCE"/>
    <w:rsid w:val="00767771"/>
    <w:rsid w:val="00771D24"/>
    <w:rsid w:val="007722A7"/>
    <w:rsid w:val="007726DD"/>
    <w:rsid w:val="0077506B"/>
    <w:rsid w:val="007751F9"/>
    <w:rsid w:val="00775AF6"/>
    <w:rsid w:val="007761A8"/>
    <w:rsid w:val="007807EE"/>
    <w:rsid w:val="00781712"/>
    <w:rsid w:val="00782980"/>
    <w:rsid w:val="00785B68"/>
    <w:rsid w:val="00785BE2"/>
    <w:rsid w:val="0078605C"/>
    <w:rsid w:val="00786314"/>
    <w:rsid w:val="00790F80"/>
    <w:rsid w:val="00791B58"/>
    <w:rsid w:val="00792024"/>
    <w:rsid w:val="007927C2"/>
    <w:rsid w:val="0079361D"/>
    <w:rsid w:val="00793A4A"/>
    <w:rsid w:val="00793F72"/>
    <w:rsid w:val="007A0BAB"/>
    <w:rsid w:val="007A1862"/>
    <w:rsid w:val="007A1D87"/>
    <w:rsid w:val="007A309D"/>
    <w:rsid w:val="007A3269"/>
    <w:rsid w:val="007A4CCC"/>
    <w:rsid w:val="007A4F25"/>
    <w:rsid w:val="007A65BC"/>
    <w:rsid w:val="007A7609"/>
    <w:rsid w:val="007B10AD"/>
    <w:rsid w:val="007B10C3"/>
    <w:rsid w:val="007B1997"/>
    <w:rsid w:val="007B202B"/>
    <w:rsid w:val="007B2069"/>
    <w:rsid w:val="007B3E0F"/>
    <w:rsid w:val="007B46EF"/>
    <w:rsid w:val="007B4BA9"/>
    <w:rsid w:val="007B6578"/>
    <w:rsid w:val="007B6D9A"/>
    <w:rsid w:val="007B7985"/>
    <w:rsid w:val="007B79AC"/>
    <w:rsid w:val="007B7BD3"/>
    <w:rsid w:val="007C10B0"/>
    <w:rsid w:val="007C14DA"/>
    <w:rsid w:val="007C2812"/>
    <w:rsid w:val="007C30A0"/>
    <w:rsid w:val="007C37F6"/>
    <w:rsid w:val="007C501F"/>
    <w:rsid w:val="007C5618"/>
    <w:rsid w:val="007C6014"/>
    <w:rsid w:val="007D0B52"/>
    <w:rsid w:val="007D1748"/>
    <w:rsid w:val="007D18E1"/>
    <w:rsid w:val="007D2EC9"/>
    <w:rsid w:val="007D37B7"/>
    <w:rsid w:val="007D6E02"/>
    <w:rsid w:val="007D6EC3"/>
    <w:rsid w:val="007E1267"/>
    <w:rsid w:val="007E17FA"/>
    <w:rsid w:val="007E292F"/>
    <w:rsid w:val="007E2A8D"/>
    <w:rsid w:val="007E4480"/>
    <w:rsid w:val="007E48E9"/>
    <w:rsid w:val="007E5663"/>
    <w:rsid w:val="007E6046"/>
    <w:rsid w:val="007E615A"/>
    <w:rsid w:val="007E6D66"/>
    <w:rsid w:val="007E79A0"/>
    <w:rsid w:val="007F0230"/>
    <w:rsid w:val="007F176B"/>
    <w:rsid w:val="007F3980"/>
    <w:rsid w:val="007F45FA"/>
    <w:rsid w:val="007F5412"/>
    <w:rsid w:val="007F5AE9"/>
    <w:rsid w:val="007F5CEB"/>
    <w:rsid w:val="007F6BD1"/>
    <w:rsid w:val="007F7030"/>
    <w:rsid w:val="008011FB"/>
    <w:rsid w:val="00801B30"/>
    <w:rsid w:val="008024DA"/>
    <w:rsid w:val="00802A90"/>
    <w:rsid w:val="00803A1C"/>
    <w:rsid w:val="00804734"/>
    <w:rsid w:val="00804A6B"/>
    <w:rsid w:val="008065EA"/>
    <w:rsid w:val="00807A4F"/>
    <w:rsid w:val="00810954"/>
    <w:rsid w:val="008113C4"/>
    <w:rsid w:val="008119C3"/>
    <w:rsid w:val="008127DC"/>
    <w:rsid w:val="0081297D"/>
    <w:rsid w:val="0081352C"/>
    <w:rsid w:val="00814574"/>
    <w:rsid w:val="008147B9"/>
    <w:rsid w:val="00814FE9"/>
    <w:rsid w:val="00815321"/>
    <w:rsid w:val="00815CAD"/>
    <w:rsid w:val="00816BA3"/>
    <w:rsid w:val="00820477"/>
    <w:rsid w:val="00824103"/>
    <w:rsid w:val="008258FC"/>
    <w:rsid w:val="00826D84"/>
    <w:rsid w:val="00831D42"/>
    <w:rsid w:val="00832810"/>
    <w:rsid w:val="00833DE4"/>
    <w:rsid w:val="00834792"/>
    <w:rsid w:val="00835575"/>
    <w:rsid w:val="00836BD4"/>
    <w:rsid w:val="00836E6A"/>
    <w:rsid w:val="0083766A"/>
    <w:rsid w:val="00837801"/>
    <w:rsid w:val="00837F8E"/>
    <w:rsid w:val="00840600"/>
    <w:rsid w:val="00841B46"/>
    <w:rsid w:val="00841EC0"/>
    <w:rsid w:val="00842969"/>
    <w:rsid w:val="008454CC"/>
    <w:rsid w:val="00846610"/>
    <w:rsid w:val="00846682"/>
    <w:rsid w:val="00846ADE"/>
    <w:rsid w:val="00847A65"/>
    <w:rsid w:val="00850FC5"/>
    <w:rsid w:val="00851F31"/>
    <w:rsid w:val="0085298F"/>
    <w:rsid w:val="00852CDF"/>
    <w:rsid w:val="00853415"/>
    <w:rsid w:val="008535E8"/>
    <w:rsid w:val="0085486B"/>
    <w:rsid w:val="008648B3"/>
    <w:rsid w:val="00864F22"/>
    <w:rsid w:val="00865561"/>
    <w:rsid w:val="008659FF"/>
    <w:rsid w:val="00866112"/>
    <w:rsid w:val="00875E23"/>
    <w:rsid w:val="00876C51"/>
    <w:rsid w:val="00876E05"/>
    <w:rsid w:val="00877D70"/>
    <w:rsid w:val="00880D08"/>
    <w:rsid w:val="00883A06"/>
    <w:rsid w:val="00883C35"/>
    <w:rsid w:val="00883EEA"/>
    <w:rsid w:val="0088407F"/>
    <w:rsid w:val="00885392"/>
    <w:rsid w:val="00885C32"/>
    <w:rsid w:val="00886E3C"/>
    <w:rsid w:val="00893854"/>
    <w:rsid w:val="008938E4"/>
    <w:rsid w:val="00893E6F"/>
    <w:rsid w:val="00894524"/>
    <w:rsid w:val="00895774"/>
    <w:rsid w:val="00895936"/>
    <w:rsid w:val="00896176"/>
    <w:rsid w:val="00896EBC"/>
    <w:rsid w:val="0089791F"/>
    <w:rsid w:val="008A50F4"/>
    <w:rsid w:val="008A52E9"/>
    <w:rsid w:val="008A5306"/>
    <w:rsid w:val="008A6F57"/>
    <w:rsid w:val="008B18C5"/>
    <w:rsid w:val="008B3A26"/>
    <w:rsid w:val="008B4991"/>
    <w:rsid w:val="008B705B"/>
    <w:rsid w:val="008C0210"/>
    <w:rsid w:val="008C291B"/>
    <w:rsid w:val="008C2A3A"/>
    <w:rsid w:val="008C2B8B"/>
    <w:rsid w:val="008C35DD"/>
    <w:rsid w:val="008C43DD"/>
    <w:rsid w:val="008C637E"/>
    <w:rsid w:val="008C7341"/>
    <w:rsid w:val="008D051B"/>
    <w:rsid w:val="008D0707"/>
    <w:rsid w:val="008D0A3D"/>
    <w:rsid w:val="008D19D0"/>
    <w:rsid w:val="008D1BF2"/>
    <w:rsid w:val="008D2D81"/>
    <w:rsid w:val="008D47F3"/>
    <w:rsid w:val="008D4AB7"/>
    <w:rsid w:val="008D53F6"/>
    <w:rsid w:val="008D54B9"/>
    <w:rsid w:val="008D54D1"/>
    <w:rsid w:val="008D553E"/>
    <w:rsid w:val="008D5702"/>
    <w:rsid w:val="008D5FAF"/>
    <w:rsid w:val="008D6804"/>
    <w:rsid w:val="008D6B31"/>
    <w:rsid w:val="008D7EA5"/>
    <w:rsid w:val="008D7F7E"/>
    <w:rsid w:val="008E10AF"/>
    <w:rsid w:val="008E1A32"/>
    <w:rsid w:val="008E32C1"/>
    <w:rsid w:val="008E3C2D"/>
    <w:rsid w:val="008F0246"/>
    <w:rsid w:val="008F08A7"/>
    <w:rsid w:val="008F1120"/>
    <w:rsid w:val="008F1DC9"/>
    <w:rsid w:val="008F2344"/>
    <w:rsid w:val="008F56C8"/>
    <w:rsid w:val="008F5B31"/>
    <w:rsid w:val="008F79C3"/>
    <w:rsid w:val="009001BF"/>
    <w:rsid w:val="00900324"/>
    <w:rsid w:val="00900F77"/>
    <w:rsid w:val="009021CB"/>
    <w:rsid w:val="0090397B"/>
    <w:rsid w:val="00904657"/>
    <w:rsid w:val="0090604B"/>
    <w:rsid w:val="009065B7"/>
    <w:rsid w:val="0091215D"/>
    <w:rsid w:val="00914A4A"/>
    <w:rsid w:val="009165D3"/>
    <w:rsid w:val="0092065B"/>
    <w:rsid w:val="00921A87"/>
    <w:rsid w:val="00924BC2"/>
    <w:rsid w:val="009339AB"/>
    <w:rsid w:val="00933AA3"/>
    <w:rsid w:val="00933E52"/>
    <w:rsid w:val="00934151"/>
    <w:rsid w:val="00935308"/>
    <w:rsid w:val="009353D4"/>
    <w:rsid w:val="00936217"/>
    <w:rsid w:val="00936A68"/>
    <w:rsid w:val="00942E33"/>
    <w:rsid w:val="00943B91"/>
    <w:rsid w:val="00943BA7"/>
    <w:rsid w:val="00945F07"/>
    <w:rsid w:val="00946C80"/>
    <w:rsid w:val="00946D10"/>
    <w:rsid w:val="00947EED"/>
    <w:rsid w:val="00951AF7"/>
    <w:rsid w:val="00951EC8"/>
    <w:rsid w:val="00952150"/>
    <w:rsid w:val="00953AAD"/>
    <w:rsid w:val="00953C0B"/>
    <w:rsid w:val="009549F2"/>
    <w:rsid w:val="009566CB"/>
    <w:rsid w:val="00957F03"/>
    <w:rsid w:val="00961CE8"/>
    <w:rsid w:val="009620B6"/>
    <w:rsid w:val="009626D2"/>
    <w:rsid w:val="009630FF"/>
    <w:rsid w:val="009654B6"/>
    <w:rsid w:val="00965896"/>
    <w:rsid w:val="00970DB3"/>
    <w:rsid w:val="00971ABA"/>
    <w:rsid w:val="00974349"/>
    <w:rsid w:val="009768D0"/>
    <w:rsid w:val="00990034"/>
    <w:rsid w:val="00991216"/>
    <w:rsid w:val="009914B2"/>
    <w:rsid w:val="0099213B"/>
    <w:rsid w:val="00992591"/>
    <w:rsid w:val="00992772"/>
    <w:rsid w:val="00992AE5"/>
    <w:rsid w:val="00993360"/>
    <w:rsid w:val="00994DD0"/>
    <w:rsid w:val="00994F2F"/>
    <w:rsid w:val="009A0562"/>
    <w:rsid w:val="009A37BE"/>
    <w:rsid w:val="009A3B94"/>
    <w:rsid w:val="009A4310"/>
    <w:rsid w:val="009A5642"/>
    <w:rsid w:val="009A5855"/>
    <w:rsid w:val="009B02EC"/>
    <w:rsid w:val="009B086A"/>
    <w:rsid w:val="009B109B"/>
    <w:rsid w:val="009B4B70"/>
    <w:rsid w:val="009B7931"/>
    <w:rsid w:val="009C06E7"/>
    <w:rsid w:val="009C164C"/>
    <w:rsid w:val="009C33CD"/>
    <w:rsid w:val="009C7E71"/>
    <w:rsid w:val="009D0110"/>
    <w:rsid w:val="009D0C36"/>
    <w:rsid w:val="009D1401"/>
    <w:rsid w:val="009D14DE"/>
    <w:rsid w:val="009D2350"/>
    <w:rsid w:val="009D3B60"/>
    <w:rsid w:val="009D5453"/>
    <w:rsid w:val="009D7BAA"/>
    <w:rsid w:val="009E03AA"/>
    <w:rsid w:val="009E34C2"/>
    <w:rsid w:val="009E404B"/>
    <w:rsid w:val="009F0B62"/>
    <w:rsid w:val="009F1828"/>
    <w:rsid w:val="009F26E6"/>
    <w:rsid w:val="009F4A1F"/>
    <w:rsid w:val="009F4C8B"/>
    <w:rsid w:val="009F6522"/>
    <w:rsid w:val="009F687D"/>
    <w:rsid w:val="009F7DF3"/>
    <w:rsid w:val="00A00C91"/>
    <w:rsid w:val="00A01367"/>
    <w:rsid w:val="00A060BC"/>
    <w:rsid w:val="00A066B4"/>
    <w:rsid w:val="00A12258"/>
    <w:rsid w:val="00A127CF"/>
    <w:rsid w:val="00A16AA9"/>
    <w:rsid w:val="00A17F04"/>
    <w:rsid w:val="00A23DC3"/>
    <w:rsid w:val="00A26E6A"/>
    <w:rsid w:val="00A26FC0"/>
    <w:rsid w:val="00A3138F"/>
    <w:rsid w:val="00A32F18"/>
    <w:rsid w:val="00A33DC9"/>
    <w:rsid w:val="00A345BD"/>
    <w:rsid w:val="00A34EED"/>
    <w:rsid w:val="00A40C45"/>
    <w:rsid w:val="00A4158F"/>
    <w:rsid w:val="00A423A9"/>
    <w:rsid w:val="00A42A1A"/>
    <w:rsid w:val="00A42CD2"/>
    <w:rsid w:val="00A434C4"/>
    <w:rsid w:val="00A43902"/>
    <w:rsid w:val="00A44158"/>
    <w:rsid w:val="00A47B0D"/>
    <w:rsid w:val="00A537E2"/>
    <w:rsid w:val="00A53A35"/>
    <w:rsid w:val="00A613EA"/>
    <w:rsid w:val="00A61AD8"/>
    <w:rsid w:val="00A63420"/>
    <w:rsid w:val="00A6381C"/>
    <w:rsid w:val="00A63C35"/>
    <w:rsid w:val="00A64C07"/>
    <w:rsid w:val="00A65F7F"/>
    <w:rsid w:val="00A67740"/>
    <w:rsid w:val="00A70802"/>
    <w:rsid w:val="00A708F7"/>
    <w:rsid w:val="00A70EFC"/>
    <w:rsid w:val="00A7165B"/>
    <w:rsid w:val="00A71A2B"/>
    <w:rsid w:val="00A72474"/>
    <w:rsid w:val="00A72652"/>
    <w:rsid w:val="00A74AA9"/>
    <w:rsid w:val="00A75C6A"/>
    <w:rsid w:val="00A76954"/>
    <w:rsid w:val="00A77B4D"/>
    <w:rsid w:val="00A77DB8"/>
    <w:rsid w:val="00A80BCE"/>
    <w:rsid w:val="00A8161A"/>
    <w:rsid w:val="00A848F9"/>
    <w:rsid w:val="00A84D9C"/>
    <w:rsid w:val="00A90D5C"/>
    <w:rsid w:val="00A911D1"/>
    <w:rsid w:val="00A92FB4"/>
    <w:rsid w:val="00A94055"/>
    <w:rsid w:val="00A943D0"/>
    <w:rsid w:val="00A95B34"/>
    <w:rsid w:val="00A96002"/>
    <w:rsid w:val="00A963E2"/>
    <w:rsid w:val="00A96CE1"/>
    <w:rsid w:val="00AA1E12"/>
    <w:rsid w:val="00AA2A51"/>
    <w:rsid w:val="00AA357F"/>
    <w:rsid w:val="00AA728B"/>
    <w:rsid w:val="00AA789D"/>
    <w:rsid w:val="00AB05AB"/>
    <w:rsid w:val="00AB0A45"/>
    <w:rsid w:val="00AB2E04"/>
    <w:rsid w:val="00AB4359"/>
    <w:rsid w:val="00AB4C87"/>
    <w:rsid w:val="00AB53ED"/>
    <w:rsid w:val="00AB69C0"/>
    <w:rsid w:val="00AB712F"/>
    <w:rsid w:val="00AC0C0B"/>
    <w:rsid w:val="00AC13F4"/>
    <w:rsid w:val="00AC1978"/>
    <w:rsid w:val="00AC24CC"/>
    <w:rsid w:val="00AC388D"/>
    <w:rsid w:val="00AC4881"/>
    <w:rsid w:val="00AC4DFA"/>
    <w:rsid w:val="00AC53E7"/>
    <w:rsid w:val="00AC6D8F"/>
    <w:rsid w:val="00AD0ACF"/>
    <w:rsid w:val="00AD13EA"/>
    <w:rsid w:val="00AD3D86"/>
    <w:rsid w:val="00AD4452"/>
    <w:rsid w:val="00AD4A33"/>
    <w:rsid w:val="00AD5431"/>
    <w:rsid w:val="00AD64DC"/>
    <w:rsid w:val="00AD6F91"/>
    <w:rsid w:val="00AD767A"/>
    <w:rsid w:val="00AD7D98"/>
    <w:rsid w:val="00AE00A5"/>
    <w:rsid w:val="00AE03C9"/>
    <w:rsid w:val="00AE068E"/>
    <w:rsid w:val="00AE0D2A"/>
    <w:rsid w:val="00AE3132"/>
    <w:rsid w:val="00AE39B2"/>
    <w:rsid w:val="00AE7E28"/>
    <w:rsid w:val="00AF008C"/>
    <w:rsid w:val="00AF0254"/>
    <w:rsid w:val="00AF4236"/>
    <w:rsid w:val="00AF49B4"/>
    <w:rsid w:val="00AF4BCA"/>
    <w:rsid w:val="00AF6307"/>
    <w:rsid w:val="00AF69BA"/>
    <w:rsid w:val="00AF6BAC"/>
    <w:rsid w:val="00AF7274"/>
    <w:rsid w:val="00AF7659"/>
    <w:rsid w:val="00B01287"/>
    <w:rsid w:val="00B013F4"/>
    <w:rsid w:val="00B01BF7"/>
    <w:rsid w:val="00B032F9"/>
    <w:rsid w:val="00B0547F"/>
    <w:rsid w:val="00B06F73"/>
    <w:rsid w:val="00B07B63"/>
    <w:rsid w:val="00B106CB"/>
    <w:rsid w:val="00B1148E"/>
    <w:rsid w:val="00B12BB3"/>
    <w:rsid w:val="00B12D22"/>
    <w:rsid w:val="00B14419"/>
    <w:rsid w:val="00B146CE"/>
    <w:rsid w:val="00B14C31"/>
    <w:rsid w:val="00B159D0"/>
    <w:rsid w:val="00B17DBF"/>
    <w:rsid w:val="00B20666"/>
    <w:rsid w:val="00B21E93"/>
    <w:rsid w:val="00B24351"/>
    <w:rsid w:val="00B2468B"/>
    <w:rsid w:val="00B2609B"/>
    <w:rsid w:val="00B27400"/>
    <w:rsid w:val="00B27D11"/>
    <w:rsid w:val="00B30D97"/>
    <w:rsid w:val="00B3122D"/>
    <w:rsid w:val="00B32301"/>
    <w:rsid w:val="00B32F8C"/>
    <w:rsid w:val="00B343DF"/>
    <w:rsid w:val="00B35C7C"/>
    <w:rsid w:val="00B35FDF"/>
    <w:rsid w:val="00B37061"/>
    <w:rsid w:val="00B370EA"/>
    <w:rsid w:val="00B37966"/>
    <w:rsid w:val="00B43E03"/>
    <w:rsid w:val="00B472E9"/>
    <w:rsid w:val="00B479A3"/>
    <w:rsid w:val="00B51C51"/>
    <w:rsid w:val="00B526CA"/>
    <w:rsid w:val="00B55DCC"/>
    <w:rsid w:val="00B55DF1"/>
    <w:rsid w:val="00B616C9"/>
    <w:rsid w:val="00B6274E"/>
    <w:rsid w:val="00B6312A"/>
    <w:rsid w:val="00B64B26"/>
    <w:rsid w:val="00B64BFF"/>
    <w:rsid w:val="00B67DE8"/>
    <w:rsid w:val="00B7481C"/>
    <w:rsid w:val="00B74D9A"/>
    <w:rsid w:val="00B75ABC"/>
    <w:rsid w:val="00B75EC2"/>
    <w:rsid w:val="00B768D2"/>
    <w:rsid w:val="00B76C17"/>
    <w:rsid w:val="00B77F7E"/>
    <w:rsid w:val="00B8554E"/>
    <w:rsid w:val="00B85EE3"/>
    <w:rsid w:val="00B86A7F"/>
    <w:rsid w:val="00B8719C"/>
    <w:rsid w:val="00B90066"/>
    <w:rsid w:val="00B91134"/>
    <w:rsid w:val="00B92DA2"/>
    <w:rsid w:val="00B92DC2"/>
    <w:rsid w:val="00B94881"/>
    <w:rsid w:val="00B95016"/>
    <w:rsid w:val="00B958F9"/>
    <w:rsid w:val="00B95B21"/>
    <w:rsid w:val="00B9730B"/>
    <w:rsid w:val="00B975C0"/>
    <w:rsid w:val="00B97CA4"/>
    <w:rsid w:val="00BA0503"/>
    <w:rsid w:val="00BA3E73"/>
    <w:rsid w:val="00BA4D92"/>
    <w:rsid w:val="00BA5C2B"/>
    <w:rsid w:val="00BA5CD6"/>
    <w:rsid w:val="00BB3D30"/>
    <w:rsid w:val="00BB468B"/>
    <w:rsid w:val="00BB4D4F"/>
    <w:rsid w:val="00BB513F"/>
    <w:rsid w:val="00BB55BA"/>
    <w:rsid w:val="00BB57BD"/>
    <w:rsid w:val="00BB5D15"/>
    <w:rsid w:val="00BC03A9"/>
    <w:rsid w:val="00BC28D4"/>
    <w:rsid w:val="00BC3961"/>
    <w:rsid w:val="00BC42D2"/>
    <w:rsid w:val="00BC4686"/>
    <w:rsid w:val="00BC4CA7"/>
    <w:rsid w:val="00BC51F4"/>
    <w:rsid w:val="00BC5CAF"/>
    <w:rsid w:val="00BD3AD9"/>
    <w:rsid w:val="00BD4348"/>
    <w:rsid w:val="00BE0BC8"/>
    <w:rsid w:val="00BE0EED"/>
    <w:rsid w:val="00BE2D3D"/>
    <w:rsid w:val="00BE3EBC"/>
    <w:rsid w:val="00BE526B"/>
    <w:rsid w:val="00BE6899"/>
    <w:rsid w:val="00BE7487"/>
    <w:rsid w:val="00BF159D"/>
    <w:rsid w:val="00BF32C7"/>
    <w:rsid w:val="00BF4928"/>
    <w:rsid w:val="00BF4B47"/>
    <w:rsid w:val="00BF561E"/>
    <w:rsid w:val="00BF56A9"/>
    <w:rsid w:val="00BF6A29"/>
    <w:rsid w:val="00BF74EF"/>
    <w:rsid w:val="00BF78F9"/>
    <w:rsid w:val="00BF7B20"/>
    <w:rsid w:val="00C01609"/>
    <w:rsid w:val="00C017FD"/>
    <w:rsid w:val="00C02CFA"/>
    <w:rsid w:val="00C02D3A"/>
    <w:rsid w:val="00C067EA"/>
    <w:rsid w:val="00C070DE"/>
    <w:rsid w:val="00C10F31"/>
    <w:rsid w:val="00C138C9"/>
    <w:rsid w:val="00C13ACF"/>
    <w:rsid w:val="00C13E3F"/>
    <w:rsid w:val="00C16F0B"/>
    <w:rsid w:val="00C17BB0"/>
    <w:rsid w:val="00C2145A"/>
    <w:rsid w:val="00C21572"/>
    <w:rsid w:val="00C229D1"/>
    <w:rsid w:val="00C23AD7"/>
    <w:rsid w:val="00C248C1"/>
    <w:rsid w:val="00C25031"/>
    <w:rsid w:val="00C260F5"/>
    <w:rsid w:val="00C27392"/>
    <w:rsid w:val="00C27E62"/>
    <w:rsid w:val="00C3110D"/>
    <w:rsid w:val="00C34A50"/>
    <w:rsid w:val="00C35D92"/>
    <w:rsid w:val="00C36FFB"/>
    <w:rsid w:val="00C37515"/>
    <w:rsid w:val="00C40929"/>
    <w:rsid w:val="00C40F33"/>
    <w:rsid w:val="00C41D7B"/>
    <w:rsid w:val="00C42480"/>
    <w:rsid w:val="00C4340D"/>
    <w:rsid w:val="00C4483A"/>
    <w:rsid w:val="00C44995"/>
    <w:rsid w:val="00C44B86"/>
    <w:rsid w:val="00C462FE"/>
    <w:rsid w:val="00C46F88"/>
    <w:rsid w:val="00C47AD6"/>
    <w:rsid w:val="00C50574"/>
    <w:rsid w:val="00C50D9F"/>
    <w:rsid w:val="00C5123E"/>
    <w:rsid w:val="00C51BE4"/>
    <w:rsid w:val="00C52877"/>
    <w:rsid w:val="00C53BBF"/>
    <w:rsid w:val="00C546C4"/>
    <w:rsid w:val="00C568DC"/>
    <w:rsid w:val="00C56F90"/>
    <w:rsid w:val="00C6029E"/>
    <w:rsid w:val="00C60C86"/>
    <w:rsid w:val="00C60EDC"/>
    <w:rsid w:val="00C610C7"/>
    <w:rsid w:val="00C61631"/>
    <w:rsid w:val="00C6184D"/>
    <w:rsid w:val="00C6258D"/>
    <w:rsid w:val="00C627AB"/>
    <w:rsid w:val="00C6472A"/>
    <w:rsid w:val="00C653BB"/>
    <w:rsid w:val="00C7021D"/>
    <w:rsid w:val="00C70539"/>
    <w:rsid w:val="00C71ABD"/>
    <w:rsid w:val="00C7289B"/>
    <w:rsid w:val="00C72DDA"/>
    <w:rsid w:val="00C739F7"/>
    <w:rsid w:val="00C747A5"/>
    <w:rsid w:val="00C75617"/>
    <w:rsid w:val="00C82397"/>
    <w:rsid w:val="00C828CF"/>
    <w:rsid w:val="00C829BB"/>
    <w:rsid w:val="00C85677"/>
    <w:rsid w:val="00C8569D"/>
    <w:rsid w:val="00C85CAD"/>
    <w:rsid w:val="00C86886"/>
    <w:rsid w:val="00C86FD9"/>
    <w:rsid w:val="00C900DF"/>
    <w:rsid w:val="00C904B3"/>
    <w:rsid w:val="00C91722"/>
    <w:rsid w:val="00C918CD"/>
    <w:rsid w:val="00C91AA5"/>
    <w:rsid w:val="00C91F68"/>
    <w:rsid w:val="00C948E2"/>
    <w:rsid w:val="00C94A1D"/>
    <w:rsid w:val="00C954B7"/>
    <w:rsid w:val="00C9607F"/>
    <w:rsid w:val="00C97B83"/>
    <w:rsid w:val="00CA263B"/>
    <w:rsid w:val="00CA2B75"/>
    <w:rsid w:val="00CA3A0D"/>
    <w:rsid w:val="00CA4B95"/>
    <w:rsid w:val="00CA688C"/>
    <w:rsid w:val="00CA7AD6"/>
    <w:rsid w:val="00CB2B7E"/>
    <w:rsid w:val="00CC0182"/>
    <w:rsid w:val="00CC3697"/>
    <w:rsid w:val="00CC46E5"/>
    <w:rsid w:val="00CC6B2C"/>
    <w:rsid w:val="00CD2EBC"/>
    <w:rsid w:val="00CD30D7"/>
    <w:rsid w:val="00CD364E"/>
    <w:rsid w:val="00CD475E"/>
    <w:rsid w:val="00CD5BEF"/>
    <w:rsid w:val="00CD606C"/>
    <w:rsid w:val="00CE0AA3"/>
    <w:rsid w:val="00CE0AC2"/>
    <w:rsid w:val="00CE34C1"/>
    <w:rsid w:val="00CE4507"/>
    <w:rsid w:val="00CE4734"/>
    <w:rsid w:val="00CE4C3E"/>
    <w:rsid w:val="00CE636C"/>
    <w:rsid w:val="00CE7617"/>
    <w:rsid w:val="00CF09C1"/>
    <w:rsid w:val="00CF16B6"/>
    <w:rsid w:val="00CF1855"/>
    <w:rsid w:val="00CF210E"/>
    <w:rsid w:val="00CF4510"/>
    <w:rsid w:val="00CF573F"/>
    <w:rsid w:val="00CF6312"/>
    <w:rsid w:val="00D0135C"/>
    <w:rsid w:val="00D01C5C"/>
    <w:rsid w:val="00D0464D"/>
    <w:rsid w:val="00D05953"/>
    <w:rsid w:val="00D06E38"/>
    <w:rsid w:val="00D07529"/>
    <w:rsid w:val="00D07A67"/>
    <w:rsid w:val="00D1153B"/>
    <w:rsid w:val="00D117DE"/>
    <w:rsid w:val="00D13372"/>
    <w:rsid w:val="00D138B0"/>
    <w:rsid w:val="00D13C0B"/>
    <w:rsid w:val="00D1411B"/>
    <w:rsid w:val="00D15B15"/>
    <w:rsid w:val="00D16120"/>
    <w:rsid w:val="00D16166"/>
    <w:rsid w:val="00D167F8"/>
    <w:rsid w:val="00D207B8"/>
    <w:rsid w:val="00D20ACE"/>
    <w:rsid w:val="00D20D72"/>
    <w:rsid w:val="00D21294"/>
    <w:rsid w:val="00D21381"/>
    <w:rsid w:val="00D2172E"/>
    <w:rsid w:val="00D21A4A"/>
    <w:rsid w:val="00D22591"/>
    <w:rsid w:val="00D22932"/>
    <w:rsid w:val="00D233FA"/>
    <w:rsid w:val="00D27447"/>
    <w:rsid w:val="00D314B0"/>
    <w:rsid w:val="00D31736"/>
    <w:rsid w:val="00D329D3"/>
    <w:rsid w:val="00D32C24"/>
    <w:rsid w:val="00D32E43"/>
    <w:rsid w:val="00D33BEE"/>
    <w:rsid w:val="00D33F18"/>
    <w:rsid w:val="00D345C5"/>
    <w:rsid w:val="00D3513B"/>
    <w:rsid w:val="00D3547E"/>
    <w:rsid w:val="00D36740"/>
    <w:rsid w:val="00D37BDA"/>
    <w:rsid w:val="00D40C2F"/>
    <w:rsid w:val="00D41A39"/>
    <w:rsid w:val="00D43301"/>
    <w:rsid w:val="00D435D3"/>
    <w:rsid w:val="00D43E30"/>
    <w:rsid w:val="00D443DE"/>
    <w:rsid w:val="00D45423"/>
    <w:rsid w:val="00D4557F"/>
    <w:rsid w:val="00D4571F"/>
    <w:rsid w:val="00D46A0B"/>
    <w:rsid w:val="00D47993"/>
    <w:rsid w:val="00D51EB8"/>
    <w:rsid w:val="00D537AF"/>
    <w:rsid w:val="00D53D1E"/>
    <w:rsid w:val="00D54E46"/>
    <w:rsid w:val="00D54FAE"/>
    <w:rsid w:val="00D55042"/>
    <w:rsid w:val="00D56328"/>
    <w:rsid w:val="00D604C1"/>
    <w:rsid w:val="00D60F6D"/>
    <w:rsid w:val="00D613F6"/>
    <w:rsid w:val="00D623ED"/>
    <w:rsid w:val="00D6344F"/>
    <w:rsid w:val="00D635E7"/>
    <w:rsid w:val="00D65546"/>
    <w:rsid w:val="00D665AC"/>
    <w:rsid w:val="00D7048B"/>
    <w:rsid w:val="00D71918"/>
    <w:rsid w:val="00D72A41"/>
    <w:rsid w:val="00D73FAC"/>
    <w:rsid w:val="00D752B5"/>
    <w:rsid w:val="00D75E20"/>
    <w:rsid w:val="00D765E7"/>
    <w:rsid w:val="00D832AF"/>
    <w:rsid w:val="00D8437A"/>
    <w:rsid w:val="00D84729"/>
    <w:rsid w:val="00D84E0A"/>
    <w:rsid w:val="00D861E9"/>
    <w:rsid w:val="00D87ED0"/>
    <w:rsid w:val="00D90859"/>
    <w:rsid w:val="00D90EE1"/>
    <w:rsid w:val="00D9148D"/>
    <w:rsid w:val="00D925BE"/>
    <w:rsid w:val="00D92C36"/>
    <w:rsid w:val="00D930A1"/>
    <w:rsid w:val="00D94AEA"/>
    <w:rsid w:val="00D94C25"/>
    <w:rsid w:val="00D9505D"/>
    <w:rsid w:val="00D95949"/>
    <w:rsid w:val="00D969B5"/>
    <w:rsid w:val="00D96D03"/>
    <w:rsid w:val="00D971A9"/>
    <w:rsid w:val="00DA25D7"/>
    <w:rsid w:val="00DA4C8E"/>
    <w:rsid w:val="00DA514F"/>
    <w:rsid w:val="00DA5B4B"/>
    <w:rsid w:val="00DA6EFE"/>
    <w:rsid w:val="00DA7825"/>
    <w:rsid w:val="00DB02D0"/>
    <w:rsid w:val="00DB104B"/>
    <w:rsid w:val="00DB1566"/>
    <w:rsid w:val="00DB1D0F"/>
    <w:rsid w:val="00DB212A"/>
    <w:rsid w:val="00DB214B"/>
    <w:rsid w:val="00DB37C8"/>
    <w:rsid w:val="00DB4A0F"/>
    <w:rsid w:val="00DB4A9C"/>
    <w:rsid w:val="00DB62FC"/>
    <w:rsid w:val="00DB7FF6"/>
    <w:rsid w:val="00DC014D"/>
    <w:rsid w:val="00DC05C7"/>
    <w:rsid w:val="00DC10D2"/>
    <w:rsid w:val="00DC351A"/>
    <w:rsid w:val="00DC4A5B"/>
    <w:rsid w:val="00DC4B14"/>
    <w:rsid w:val="00DC4DC3"/>
    <w:rsid w:val="00DC5669"/>
    <w:rsid w:val="00DD1B1B"/>
    <w:rsid w:val="00DD4763"/>
    <w:rsid w:val="00DD6D4B"/>
    <w:rsid w:val="00DD6D8E"/>
    <w:rsid w:val="00DE12F6"/>
    <w:rsid w:val="00DE1B8F"/>
    <w:rsid w:val="00DE380A"/>
    <w:rsid w:val="00DE5165"/>
    <w:rsid w:val="00DE7D7B"/>
    <w:rsid w:val="00DF021A"/>
    <w:rsid w:val="00DF0687"/>
    <w:rsid w:val="00DF0EBE"/>
    <w:rsid w:val="00DF132B"/>
    <w:rsid w:val="00DF304F"/>
    <w:rsid w:val="00DF4451"/>
    <w:rsid w:val="00DF52A7"/>
    <w:rsid w:val="00DF5ADD"/>
    <w:rsid w:val="00DF64A2"/>
    <w:rsid w:val="00DF77C5"/>
    <w:rsid w:val="00DF7E76"/>
    <w:rsid w:val="00E0058C"/>
    <w:rsid w:val="00E00A7B"/>
    <w:rsid w:val="00E01573"/>
    <w:rsid w:val="00E02797"/>
    <w:rsid w:val="00E02820"/>
    <w:rsid w:val="00E031C9"/>
    <w:rsid w:val="00E03BB2"/>
    <w:rsid w:val="00E044F3"/>
    <w:rsid w:val="00E04F16"/>
    <w:rsid w:val="00E0507E"/>
    <w:rsid w:val="00E05288"/>
    <w:rsid w:val="00E05A9A"/>
    <w:rsid w:val="00E0627B"/>
    <w:rsid w:val="00E069BE"/>
    <w:rsid w:val="00E074DF"/>
    <w:rsid w:val="00E1034A"/>
    <w:rsid w:val="00E10AA5"/>
    <w:rsid w:val="00E111BF"/>
    <w:rsid w:val="00E114EF"/>
    <w:rsid w:val="00E11F8C"/>
    <w:rsid w:val="00E120CE"/>
    <w:rsid w:val="00E12AAF"/>
    <w:rsid w:val="00E13ACD"/>
    <w:rsid w:val="00E140F0"/>
    <w:rsid w:val="00E14DA0"/>
    <w:rsid w:val="00E151C2"/>
    <w:rsid w:val="00E22425"/>
    <w:rsid w:val="00E23FA2"/>
    <w:rsid w:val="00E25795"/>
    <w:rsid w:val="00E31710"/>
    <w:rsid w:val="00E3232D"/>
    <w:rsid w:val="00E34E36"/>
    <w:rsid w:val="00E35079"/>
    <w:rsid w:val="00E376BB"/>
    <w:rsid w:val="00E413A0"/>
    <w:rsid w:val="00E41AC7"/>
    <w:rsid w:val="00E422BF"/>
    <w:rsid w:val="00E43259"/>
    <w:rsid w:val="00E43C89"/>
    <w:rsid w:val="00E43E19"/>
    <w:rsid w:val="00E448CC"/>
    <w:rsid w:val="00E44E15"/>
    <w:rsid w:val="00E4655E"/>
    <w:rsid w:val="00E46A47"/>
    <w:rsid w:val="00E50800"/>
    <w:rsid w:val="00E50F13"/>
    <w:rsid w:val="00E513CB"/>
    <w:rsid w:val="00E51599"/>
    <w:rsid w:val="00E53641"/>
    <w:rsid w:val="00E558FB"/>
    <w:rsid w:val="00E56378"/>
    <w:rsid w:val="00E5688F"/>
    <w:rsid w:val="00E609E7"/>
    <w:rsid w:val="00E61B40"/>
    <w:rsid w:val="00E63FAA"/>
    <w:rsid w:val="00E65AAC"/>
    <w:rsid w:val="00E66071"/>
    <w:rsid w:val="00E66198"/>
    <w:rsid w:val="00E66366"/>
    <w:rsid w:val="00E70640"/>
    <w:rsid w:val="00E70851"/>
    <w:rsid w:val="00E7169C"/>
    <w:rsid w:val="00E72333"/>
    <w:rsid w:val="00E73D18"/>
    <w:rsid w:val="00E7574C"/>
    <w:rsid w:val="00E76981"/>
    <w:rsid w:val="00E769EE"/>
    <w:rsid w:val="00E76B45"/>
    <w:rsid w:val="00E775F3"/>
    <w:rsid w:val="00E80C1E"/>
    <w:rsid w:val="00E813F9"/>
    <w:rsid w:val="00E867EC"/>
    <w:rsid w:val="00E87BAE"/>
    <w:rsid w:val="00E94DFA"/>
    <w:rsid w:val="00E95F07"/>
    <w:rsid w:val="00E96654"/>
    <w:rsid w:val="00E96D2C"/>
    <w:rsid w:val="00E97FDA"/>
    <w:rsid w:val="00EA0743"/>
    <w:rsid w:val="00EA0CA7"/>
    <w:rsid w:val="00EA0FE1"/>
    <w:rsid w:val="00EA1B43"/>
    <w:rsid w:val="00EA31C1"/>
    <w:rsid w:val="00EA5EB5"/>
    <w:rsid w:val="00EA71ED"/>
    <w:rsid w:val="00EB0142"/>
    <w:rsid w:val="00EB3A0F"/>
    <w:rsid w:val="00EB4788"/>
    <w:rsid w:val="00EB6D36"/>
    <w:rsid w:val="00EB702F"/>
    <w:rsid w:val="00EC02EF"/>
    <w:rsid w:val="00EC0925"/>
    <w:rsid w:val="00EC1B03"/>
    <w:rsid w:val="00EC2F93"/>
    <w:rsid w:val="00EC450F"/>
    <w:rsid w:val="00EC7E56"/>
    <w:rsid w:val="00ED028C"/>
    <w:rsid w:val="00ED0836"/>
    <w:rsid w:val="00ED2D1E"/>
    <w:rsid w:val="00ED459C"/>
    <w:rsid w:val="00ED55AB"/>
    <w:rsid w:val="00ED58E3"/>
    <w:rsid w:val="00ED5E38"/>
    <w:rsid w:val="00ED61FF"/>
    <w:rsid w:val="00ED6DD7"/>
    <w:rsid w:val="00EE1E7E"/>
    <w:rsid w:val="00EE226D"/>
    <w:rsid w:val="00EE2DDF"/>
    <w:rsid w:val="00EE3DEB"/>
    <w:rsid w:val="00EE581D"/>
    <w:rsid w:val="00EE5AFE"/>
    <w:rsid w:val="00EE709D"/>
    <w:rsid w:val="00EF0158"/>
    <w:rsid w:val="00EF0F32"/>
    <w:rsid w:val="00EF1D49"/>
    <w:rsid w:val="00EF2699"/>
    <w:rsid w:val="00EF3E7D"/>
    <w:rsid w:val="00EF51F6"/>
    <w:rsid w:val="00EF58EB"/>
    <w:rsid w:val="00EF5ADE"/>
    <w:rsid w:val="00EF5B76"/>
    <w:rsid w:val="00F01C4B"/>
    <w:rsid w:val="00F0258C"/>
    <w:rsid w:val="00F04380"/>
    <w:rsid w:val="00F045BA"/>
    <w:rsid w:val="00F04CEC"/>
    <w:rsid w:val="00F04EEC"/>
    <w:rsid w:val="00F05282"/>
    <w:rsid w:val="00F05822"/>
    <w:rsid w:val="00F06BEE"/>
    <w:rsid w:val="00F13458"/>
    <w:rsid w:val="00F135A4"/>
    <w:rsid w:val="00F13E71"/>
    <w:rsid w:val="00F15707"/>
    <w:rsid w:val="00F166CA"/>
    <w:rsid w:val="00F16BA6"/>
    <w:rsid w:val="00F179E6"/>
    <w:rsid w:val="00F200FB"/>
    <w:rsid w:val="00F219E5"/>
    <w:rsid w:val="00F21AE6"/>
    <w:rsid w:val="00F21C2F"/>
    <w:rsid w:val="00F21FCF"/>
    <w:rsid w:val="00F23D05"/>
    <w:rsid w:val="00F2483B"/>
    <w:rsid w:val="00F24FD8"/>
    <w:rsid w:val="00F2550E"/>
    <w:rsid w:val="00F26DEA"/>
    <w:rsid w:val="00F2757A"/>
    <w:rsid w:val="00F27834"/>
    <w:rsid w:val="00F27FBF"/>
    <w:rsid w:val="00F31D67"/>
    <w:rsid w:val="00F3362A"/>
    <w:rsid w:val="00F3376F"/>
    <w:rsid w:val="00F33F83"/>
    <w:rsid w:val="00F34095"/>
    <w:rsid w:val="00F3409A"/>
    <w:rsid w:val="00F348C9"/>
    <w:rsid w:val="00F34C5B"/>
    <w:rsid w:val="00F3624D"/>
    <w:rsid w:val="00F36D2C"/>
    <w:rsid w:val="00F377D2"/>
    <w:rsid w:val="00F40B97"/>
    <w:rsid w:val="00F41F15"/>
    <w:rsid w:val="00F42B60"/>
    <w:rsid w:val="00F42F06"/>
    <w:rsid w:val="00F43AA8"/>
    <w:rsid w:val="00F45921"/>
    <w:rsid w:val="00F45C99"/>
    <w:rsid w:val="00F472D1"/>
    <w:rsid w:val="00F50213"/>
    <w:rsid w:val="00F51C3C"/>
    <w:rsid w:val="00F53119"/>
    <w:rsid w:val="00F5350E"/>
    <w:rsid w:val="00F5485C"/>
    <w:rsid w:val="00F55B35"/>
    <w:rsid w:val="00F56CCC"/>
    <w:rsid w:val="00F57693"/>
    <w:rsid w:val="00F576BA"/>
    <w:rsid w:val="00F57E46"/>
    <w:rsid w:val="00F603D1"/>
    <w:rsid w:val="00F60B2F"/>
    <w:rsid w:val="00F61901"/>
    <w:rsid w:val="00F6569B"/>
    <w:rsid w:val="00F660D4"/>
    <w:rsid w:val="00F6625E"/>
    <w:rsid w:val="00F6632E"/>
    <w:rsid w:val="00F664DA"/>
    <w:rsid w:val="00F66F5F"/>
    <w:rsid w:val="00F675AE"/>
    <w:rsid w:val="00F67A42"/>
    <w:rsid w:val="00F720C3"/>
    <w:rsid w:val="00F73494"/>
    <w:rsid w:val="00F7692F"/>
    <w:rsid w:val="00F76A78"/>
    <w:rsid w:val="00F77CB9"/>
    <w:rsid w:val="00F8060C"/>
    <w:rsid w:val="00F80CE1"/>
    <w:rsid w:val="00F81E37"/>
    <w:rsid w:val="00F82AB6"/>
    <w:rsid w:val="00F83057"/>
    <w:rsid w:val="00F831A5"/>
    <w:rsid w:val="00F851DE"/>
    <w:rsid w:val="00F86EF4"/>
    <w:rsid w:val="00F90C83"/>
    <w:rsid w:val="00F91BAD"/>
    <w:rsid w:val="00F93DDE"/>
    <w:rsid w:val="00F962A7"/>
    <w:rsid w:val="00F963F0"/>
    <w:rsid w:val="00F978BB"/>
    <w:rsid w:val="00FA097B"/>
    <w:rsid w:val="00FA0F30"/>
    <w:rsid w:val="00FA3888"/>
    <w:rsid w:val="00FA6760"/>
    <w:rsid w:val="00FB181A"/>
    <w:rsid w:val="00FB38B6"/>
    <w:rsid w:val="00FB5B72"/>
    <w:rsid w:val="00FB6427"/>
    <w:rsid w:val="00FB69EE"/>
    <w:rsid w:val="00FB6D38"/>
    <w:rsid w:val="00FC1510"/>
    <w:rsid w:val="00FC1BB2"/>
    <w:rsid w:val="00FC5224"/>
    <w:rsid w:val="00FC69E8"/>
    <w:rsid w:val="00FD0009"/>
    <w:rsid w:val="00FD7436"/>
    <w:rsid w:val="00FD7489"/>
    <w:rsid w:val="00FD74DB"/>
    <w:rsid w:val="00FD7765"/>
    <w:rsid w:val="00FE09EA"/>
    <w:rsid w:val="00FE156A"/>
    <w:rsid w:val="00FE44C5"/>
    <w:rsid w:val="00FE5B11"/>
    <w:rsid w:val="00FE5DB7"/>
    <w:rsid w:val="00FE5EAE"/>
    <w:rsid w:val="00FE74EA"/>
    <w:rsid w:val="00FF0DB7"/>
    <w:rsid w:val="00FF0E97"/>
    <w:rsid w:val="00FF1056"/>
    <w:rsid w:val="00FF1B27"/>
    <w:rsid w:val="00FF4B4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E79"/>
  </w:style>
  <w:style w:type="paragraph" w:styleId="Naslov1">
    <w:name w:val="heading 1"/>
    <w:basedOn w:val="Normal"/>
    <w:next w:val="Normal"/>
    <w:link w:val="Naslov1Char"/>
    <w:uiPriority w:val="9"/>
    <w:qFormat/>
    <w:rsid w:val="00D60F6D"/>
    <w:pPr>
      <w:keepNext/>
      <w:keepLines/>
      <w:numPr>
        <w:numId w:val="3"/>
      </w:numPr>
      <w:spacing w:before="360" w:after="120" w:line="276" w:lineRule="auto"/>
      <w:jc w:val="both"/>
      <w:outlineLvl w:val="0"/>
    </w:pPr>
    <w:rPr>
      <w:rFonts w:asciiTheme="majorHAnsi" w:eastAsia="Times New Roman" w:hAnsiTheme="majorHAnsi" w:cs="Times New Roman"/>
      <w:b/>
      <w:bCs/>
      <w:sz w:val="28"/>
      <w:szCs w:val="28"/>
      <w:lang w:eastAsia="zh-CN"/>
    </w:rPr>
  </w:style>
  <w:style w:type="paragraph" w:styleId="Naslov2">
    <w:name w:val="heading 2"/>
    <w:basedOn w:val="Normal"/>
    <w:next w:val="Normal"/>
    <w:link w:val="Naslov2Char"/>
    <w:uiPriority w:val="9"/>
    <w:qFormat/>
    <w:rsid w:val="00D60F6D"/>
    <w:pPr>
      <w:keepNext/>
      <w:keepLines/>
      <w:numPr>
        <w:ilvl w:val="1"/>
        <w:numId w:val="3"/>
      </w:numPr>
      <w:spacing w:before="240" w:after="120" w:line="276" w:lineRule="auto"/>
      <w:jc w:val="both"/>
      <w:outlineLvl w:val="1"/>
    </w:pPr>
    <w:rPr>
      <w:rFonts w:asciiTheme="majorHAnsi" w:eastAsia="Times New Roman" w:hAnsiTheme="majorHAnsi" w:cs="Times New Roman"/>
      <w:b/>
      <w:bCs/>
      <w:sz w:val="24"/>
      <w:szCs w:val="26"/>
      <w:lang w:eastAsia="zh-CN"/>
    </w:rPr>
  </w:style>
  <w:style w:type="paragraph" w:styleId="Naslov3">
    <w:name w:val="heading 3"/>
    <w:basedOn w:val="Normal"/>
    <w:next w:val="Normal"/>
    <w:link w:val="Naslov3Char"/>
    <w:uiPriority w:val="9"/>
    <w:qFormat/>
    <w:rsid w:val="00AC24CC"/>
    <w:pPr>
      <w:keepNext/>
      <w:keepLines/>
      <w:numPr>
        <w:ilvl w:val="2"/>
        <w:numId w:val="3"/>
      </w:numPr>
      <w:tabs>
        <w:tab w:val="left" w:pos="357"/>
      </w:tabs>
      <w:spacing w:before="240" w:after="120" w:line="276" w:lineRule="auto"/>
      <w:jc w:val="both"/>
      <w:outlineLvl w:val="2"/>
    </w:pPr>
    <w:rPr>
      <w:rFonts w:asciiTheme="majorHAnsi" w:eastAsia="Times New Roman" w:hAnsiTheme="majorHAnsi" w:cs="Times New Roman"/>
      <w:b/>
      <w:bCs/>
      <w:sz w:val="24"/>
      <w:lang w:eastAsia="zh-CN"/>
    </w:rPr>
  </w:style>
  <w:style w:type="paragraph" w:styleId="Naslov4">
    <w:name w:val="heading 4"/>
    <w:basedOn w:val="Normal"/>
    <w:next w:val="Normal"/>
    <w:link w:val="Naslov4Char"/>
    <w:uiPriority w:val="9"/>
    <w:qFormat/>
    <w:rsid w:val="00AA1E12"/>
    <w:pPr>
      <w:keepNext/>
      <w:keepLines/>
      <w:numPr>
        <w:ilvl w:val="3"/>
        <w:numId w:val="3"/>
      </w:numPr>
      <w:spacing w:before="200" w:after="240" w:line="276" w:lineRule="auto"/>
      <w:ind w:left="431"/>
      <w:jc w:val="both"/>
      <w:outlineLvl w:val="3"/>
    </w:pPr>
    <w:rPr>
      <w:rFonts w:asciiTheme="majorHAnsi" w:eastAsia="Times New Roman" w:hAnsiTheme="majorHAnsi" w:cs="Times New Roman"/>
      <w:bCs/>
      <w:iCs/>
      <w:sz w:val="24"/>
      <w:u w:val="single"/>
      <w:lang w:eastAsia="zh-CN"/>
    </w:rPr>
  </w:style>
  <w:style w:type="paragraph" w:styleId="Naslov5">
    <w:name w:val="heading 5"/>
    <w:basedOn w:val="Normal"/>
    <w:next w:val="Normal"/>
    <w:link w:val="Naslov5Char"/>
    <w:uiPriority w:val="9"/>
    <w:qFormat/>
    <w:rsid w:val="005013D4"/>
    <w:pPr>
      <w:numPr>
        <w:ilvl w:val="4"/>
        <w:numId w:val="3"/>
      </w:numPr>
      <w:spacing w:before="240" w:after="120" w:line="276" w:lineRule="auto"/>
      <w:jc w:val="both"/>
      <w:outlineLvl w:val="4"/>
    </w:pPr>
    <w:rPr>
      <w:rFonts w:ascii="Calibri" w:hAnsi="Calibri" w:cs="Times New Roman"/>
      <w:bCs/>
      <w:i/>
      <w:iCs/>
      <w:sz w:val="24"/>
      <w:szCs w:val="26"/>
      <w:lang w:eastAsia="zh-CN"/>
    </w:rPr>
  </w:style>
  <w:style w:type="paragraph" w:styleId="Naslov6">
    <w:name w:val="heading 6"/>
    <w:basedOn w:val="Normal"/>
    <w:next w:val="Normal"/>
    <w:link w:val="Naslov6Char"/>
    <w:uiPriority w:val="9"/>
    <w:qFormat/>
    <w:rsid w:val="00F82AB6"/>
    <w:pPr>
      <w:numPr>
        <w:ilvl w:val="5"/>
        <w:numId w:val="3"/>
      </w:numPr>
      <w:spacing w:before="120" w:after="120" w:line="276" w:lineRule="auto"/>
      <w:jc w:val="both"/>
      <w:outlineLvl w:val="5"/>
    </w:pPr>
    <w:rPr>
      <w:rFonts w:ascii="Calibri" w:hAnsi="Calibri" w:cs="Times New Roman"/>
      <w:bCs/>
      <w:sz w:val="24"/>
      <w:u w:val="single"/>
      <w:lang w:eastAsia="zh-CN"/>
    </w:rPr>
  </w:style>
  <w:style w:type="paragraph" w:styleId="Naslov7">
    <w:name w:val="heading 7"/>
    <w:basedOn w:val="Normal"/>
    <w:next w:val="Normal"/>
    <w:link w:val="Naslov7Char"/>
    <w:qFormat/>
    <w:rsid w:val="00352623"/>
    <w:pPr>
      <w:numPr>
        <w:ilvl w:val="6"/>
        <w:numId w:val="3"/>
      </w:numPr>
      <w:spacing w:before="240" w:after="60" w:line="276" w:lineRule="auto"/>
      <w:jc w:val="both"/>
      <w:outlineLvl w:val="6"/>
    </w:pPr>
    <w:rPr>
      <w:rFonts w:ascii="Times New Roman" w:eastAsia="Calibri" w:hAnsi="Times New Roman" w:cs="Times New Roman"/>
      <w:sz w:val="24"/>
      <w:szCs w:val="24"/>
      <w:lang w:eastAsia="zh-CN"/>
    </w:rPr>
  </w:style>
  <w:style w:type="paragraph" w:styleId="Naslov8">
    <w:name w:val="heading 8"/>
    <w:basedOn w:val="Normal"/>
    <w:next w:val="Normal"/>
    <w:link w:val="Naslov8Char"/>
    <w:qFormat/>
    <w:rsid w:val="00352623"/>
    <w:pPr>
      <w:numPr>
        <w:ilvl w:val="7"/>
        <w:numId w:val="3"/>
      </w:numPr>
      <w:spacing w:before="240" w:after="60" w:line="276" w:lineRule="auto"/>
      <w:jc w:val="both"/>
      <w:outlineLvl w:val="7"/>
    </w:pPr>
    <w:rPr>
      <w:rFonts w:ascii="Times New Roman" w:eastAsia="Calibri" w:hAnsi="Times New Roman" w:cs="Times New Roman"/>
      <w:i/>
      <w:iCs/>
      <w:sz w:val="24"/>
      <w:szCs w:val="24"/>
      <w:lang w:eastAsia="zh-CN"/>
    </w:rPr>
  </w:style>
  <w:style w:type="paragraph" w:styleId="Naslov9">
    <w:name w:val="heading 9"/>
    <w:basedOn w:val="Normal"/>
    <w:next w:val="Normal"/>
    <w:link w:val="Naslov9Char"/>
    <w:qFormat/>
    <w:rsid w:val="00352623"/>
    <w:pPr>
      <w:numPr>
        <w:ilvl w:val="8"/>
        <w:numId w:val="3"/>
      </w:numPr>
      <w:spacing w:before="240" w:after="60" w:line="276" w:lineRule="auto"/>
      <w:jc w:val="both"/>
      <w:outlineLvl w:val="8"/>
    </w:pPr>
    <w:rPr>
      <w:rFonts w:ascii="Arial" w:eastAsia="Calibri" w:hAnsi="Arial" w:cs="Arial"/>
      <w:lang w:eastAsia="zh-CN"/>
    </w:rPr>
  </w:style>
  <w:style w:type="character" w:default="1" w:styleId="Zadanifontodlomka">
    <w:name w:val="Default Paragraph Font"/>
    <w:uiPriority w:val="1"/>
    <w:unhideWhenUsed/>
  </w:style>
  <w:style w:type="table" w:default="1" w:styleId="Obinatablica">
    <w:name w:val="Normal Table"/>
    <w:uiPriority w:val="99"/>
    <w:semiHidden/>
    <w:unhideWhenUsed/>
    <w:qFormat/>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D60F6D"/>
    <w:rPr>
      <w:rFonts w:asciiTheme="majorHAnsi" w:eastAsia="Times New Roman" w:hAnsiTheme="majorHAnsi" w:cs="Times New Roman"/>
      <w:b/>
      <w:bCs/>
      <w:sz w:val="28"/>
      <w:szCs w:val="28"/>
      <w:lang w:eastAsia="zh-CN"/>
    </w:rPr>
  </w:style>
  <w:style w:type="character" w:customStyle="1" w:styleId="Naslov2Char">
    <w:name w:val="Naslov 2 Char"/>
    <w:basedOn w:val="Zadanifontodlomka"/>
    <w:link w:val="Naslov2"/>
    <w:uiPriority w:val="9"/>
    <w:rsid w:val="00D60F6D"/>
    <w:rPr>
      <w:rFonts w:asciiTheme="majorHAnsi" w:eastAsia="Times New Roman" w:hAnsiTheme="majorHAnsi" w:cs="Times New Roman"/>
      <w:b/>
      <w:bCs/>
      <w:sz w:val="24"/>
      <w:szCs w:val="26"/>
      <w:lang w:eastAsia="zh-CN"/>
    </w:rPr>
  </w:style>
  <w:style w:type="character" w:customStyle="1" w:styleId="Naslov3Char">
    <w:name w:val="Naslov 3 Char"/>
    <w:basedOn w:val="Zadanifontodlomka"/>
    <w:link w:val="Naslov3"/>
    <w:uiPriority w:val="9"/>
    <w:rsid w:val="00AC24CC"/>
    <w:rPr>
      <w:rFonts w:asciiTheme="majorHAnsi" w:eastAsia="Times New Roman" w:hAnsiTheme="majorHAnsi" w:cs="Times New Roman"/>
      <w:b/>
      <w:bCs/>
      <w:sz w:val="24"/>
      <w:lang w:eastAsia="zh-CN"/>
    </w:rPr>
  </w:style>
  <w:style w:type="character" w:customStyle="1" w:styleId="Naslov4Char">
    <w:name w:val="Naslov 4 Char"/>
    <w:basedOn w:val="Zadanifontodlomka"/>
    <w:link w:val="Naslov4"/>
    <w:uiPriority w:val="9"/>
    <w:rsid w:val="00AA1E12"/>
    <w:rPr>
      <w:rFonts w:asciiTheme="majorHAnsi" w:eastAsia="Times New Roman" w:hAnsiTheme="majorHAnsi" w:cs="Times New Roman"/>
      <w:bCs/>
      <w:iCs/>
      <w:sz w:val="24"/>
      <w:u w:val="single"/>
      <w:lang w:eastAsia="zh-CN"/>
    </w:rPr>
  </w:style>
  <w:style w:type="character" w:customStyle="1" w:styleId="Naslov5Char">
    <w:name w:val="Naslov 5 Char"/>
    <w:basedOn w:val="Zadanifontodlomka"/>
    <w:link w:val="Naslov5"/>
    <w:uiPriority w:val="9"/>
    <w:rsid w:val="005013D4"/>
    <w:rPr>
      <w:rFonts w:ascii="Calibri" w:hAnsi="Calibri" w:cs="Times New Roman"/>
      <w:bCs/>
      <w:i/>
      <w:iCs/>
      <w:sz w:val="24"/>
      <w:szCs w:val="26"/>
      <w:lang w:eastAsia="zh-CN"/>
    </w:rPr>
  </w:style>
  <w:style w:type="character" w:customStyle="1" w:styleId="Naslov6Char">
    <w:name w:val="Naslov 6 Char"/>
    <w:basedOn w:val="Zadanifontodlomka"/>
    <w:link w:val="Naslov6"/>
    <w:uiPriority w:val="9"/>
    <w:rsid w:val="00F82AB6"/>
    <w:rPr>
      <w:rFonts w:ascii="Calibri" w:hAnsi="Calibri" w:cs="Times New Roman"/>
      <w:bCs/>
      <w:sz w:val="24"/>
      <w:u w:val="single"/>
      <w:lang w:eastAsia="zh-CN"/>
    </w:rPr>
  </w:style>
  <w:style w:type="character" w:customStyle="1" w:styleId="Naslov7Char">
    <w:name w:val="Naslov 7 Char"/>
    <w:basedOn w:val="Zadanifontodlomka"/>
    <w:link w:val="Naslov7"/>
    <w:rsid w:val="00352623"/>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rsid w:val="00352623"/>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rsid w:val="00352623"/>
    <w:rPr>
      <w:rFonts w:ascii="Arial" w:eastAsia="Calibri" w:hAnsi="Arial" w:cs="Arial"/>
      <w:lang w:eastAsia="zh-CN"/>
    </w:rPr>
  </w:style>
  <w:style w:type="numbering" w:customStyle="1" w:styleId="Bezpopisa1">
    <w:name w:val="Bez popisa1"/>
    <w:next w:val="Bezpopisa"/>
    <w:uiPriority w:val="99"/>
    <w:semiHidden/>
    <w:unhideWhenUsed/>
    <w:rsid w:val="00352623"/>
  </w:style>
  <w:style w:type="paragraph" w:styleId="Sadraj1">
    <w:name w:val="toc 1"/>
    <w:basedOn w:val="Normal"/>
    <w:next w:val="Normal"/>
    <w:autoRedefine/>
    <w:uiPriority w:val="39"/>
    <w:unhideWhenUsed/>
    <w:rsid w:val="00352623"/>
    <w:pPr>
      <w:spacing w:before="120" w:after="120"/>
    </w:pPr>
    <w:rPr>
      <w:rFonts w:cstheme="minorHAnsi"/>
      <w:b/>
      <w:bCs/>
      <w:caps/>
      <w:sz w:val="20"/>
      <w:szCs w:val="20"/>
    </w:rPr>
  </w:style>
  <w:style w:type="paragraph" w:styleId="Sadraj2">
    <w:name w:val="toc 2"/>
    <w:basedOn w:val="Normal"/>
    <w:next w:val="Normal"/>
    <w:autoRedefine/>
    <w:uiPriority w:val="39"/>
    <w:unhideWhenUsed/>
    <w:rsid w:val="00847A65"/>
    <w:pPr>
      <w:tabs>
        <w:tab w:val="left" w:pos="880"/>
        <w:tab w:val="right" w:leader="dot" w:pos="8777"/>
      </w:tabs>
      <w:spacing w:after="0"/>
      <w:ind w:left="220"/>
    </w:pPr>
    <w:rPr>
      <w:rFonts w:eastAsia="Times New Roman" w:cstheme="minorHAnsi"/>
      <w:b/>
      <w:bCs/>
      <w:smallCaps/>
      <w:noProof/>
      <w:sz w:val="24"/>
      <w:szCs w:val="24"/>
      <w:lang w:eastAsia="zh-CN"/>
    </w:rPr>
  </w:style>
  <w:style w:type="paragraph" w:styleId="Sadraj3">
    <w:name w:val="toc 3"/>
    <w:basedOn w:val="Normal"/>
    <w:next w:val="Normal"/>
    <w:autoRedefine/>
    <w:uiPriority w:val="39"/>
    <w:unhideWhenUsed/>
    <w:rsid w:val="001C6215"/>
    <w:pPr>
      <w:tabs>
        <w:tab w:val="right" w:leader="dot" w:pos="8777"/>
      </w:tabs>
      <w:spacing w:after="0"/>
      <w:ind w:left="440"/>
    </w:pPr>
    <w:rPr>
      <w:rFonts w:eastAsia="Times New Roman" w:cstheme="minorHAnsi"/>
      <w:noProof/>
      <w:spacing w:val="-14"/>
      <w:lang w:eastAsia="zh-CN"/>
    </w:rPr>
  </w:style>
  <w:style w:type="paragraph" w:styleId="Sadraj4">
    <w:name w:val="toc 4"/>
    <w:basedOn w:val="Normal"/>
    <w:next w:val="Normal"/>
    <w:autoRedefine/>
    <w:uiPriority w:val="39"/>
    <w:unhideWhenUsed/>
    <w:rsid w:val="00352623"/>
    <w:pPr>
      <w:spacing w:after="0"/>
      <w:ind w:left="660"/>
    </w:pPr>
    <w:rPr>
      <w:rFonts w:cstheme="minorHAnsi"/>
      <w:sz w:val="18"/>
      <w:szCs w:val="18"/>
    </w:rPr>
  </w:style>
  <w:style w:type="character" w:styleId="Hiperveza">
    <w:name w:val="Hyperlink"/>
    <w:uiPriority w:val="99"/>
    <w:unhideWhenUsed/>
    <w:rsid w:val="00352623"/>
    <w:rPr>
      <w:color w:val="0000FF"/>
      <w:u w:val="single"/>
    </w:rPr>
  </w:style>
  <w:style w:type="paragraph" w:customStyle="1" w:styleId="Odlomakpopisa1">
    <w:name w:val="Odlomak popisa1"/>
    <w:basedOn w:val="Normal"/>
    <w:link w:val="OdlomakpopisaChar"/>
    <w:uiPriority w:val="34"/>
    <w:qFormat/>
    <w:rsid w:val="00352623"/>
    <w:pPr>
      <w:spacing w:after="200" w:line="276" w:lineRule="auto"/>
      <w:ind w:left="720"/>
      <w:contextualSpacing/>
    </w:pPr>
    <w:rPr>
      <w:rFonts w:ascii="Arial" w:eastAsia="Calibri" w:hAnsi="Arial" w:cs="Times New Roman"/>
      <w:lang w:val="en-US" w:eastAsia="zh-CN"/>
    </w:rPr>
  </w:style>
  <w:style w:type="character" w:customStyle="1" w:styleId="OdlomakpopisaChar">
    <w:name w:val="Odlomak popisa Char"/>
    <w:link w:val="Odlomakpopisa1"/>
    <w:uiPriority w:val="34"/>
    <w:rsid w:val="00352623"/>
    <w:rPr>
      <w:rFonts w:ascii="Arial" w:eastAsia="Calibri" w:hAnsi="Arial" w:cs="Times New Roman"/>
      <w:lang w:val="en-US" w:eastAsia="zh-CN"/>
    </w:rPr>
  </w:style>
  <w:style w:type="table" w:styleId="Reetkatablice">
    <w:name w:val="Table Grid"/>
    <w:basedOn w:val="Obinatablica"/>
    <w:uiPriority w:val="39"/>
    <w:rsid w:val="00352623"/>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balonia">
    <w:name w:val="Balloon Text"/>
    <w:basedOn w:val="Normal"/>
    <w:link w:val="TekstbaloniaChar"/>
    <w:uiPriority w:val="99"/>
    <w:semiHidden/>
    <w:unhideWhenUsed/>
    <w:rsid w:val="00352623"/>
    <w:pPr>
      <w:spacing w:after="0" w:line="240" w:lineRule="auto"/>
      <w:jc w:val="both"/>
    </w:pPr>
    <w:rPr>
      <w:rFonts w:ascii="Tahoma" w:eastAsia="Calibri" w:hAnsi="Tahoma" w:cs="Tahoma"/>
      <w:sz w:val="16"/>
      <w:szCs w:val="16"/>
      <w:lang w:eastAsia="zh-CN"/>
    </w:rPr>
  </w:style>
  <w:style w:type="character" w:customStyle="1" w:styleId="TekstbaloniaChar">
    <w:name w:val="Tekst balončića Char"/>
    <w:basedOn w:val="Zadanifontodlomka"/>
    <w:link w:val="Tekstbalonia"/>
    <w:uiPriority w:val="99"/>
    <w:semiHidden/>
    <w:rsid w:val="00352623"/>
    <w:rPr>
      <w:rFonts w:ascii="Tahoma" w:eastAsia="Calibri" w:hAnsi="Tahoma" w:cs="Tahoma"/>
      <w:sz w:val="16"/>
      <w:szCs w:val="16"/>
      <w:lang w:eastAsia="zh-CN"/>
    </w:rPr>
  </w:style>
  <w:style w:type="paragraph" w:styleId="Zaglavlje">
    <w:name w:val="header"/>
    <w:basedOn w:val="Normal"/>
    <w:link w:val="ZaglavljeChar"/>
    <w:uiPriority w:val="99"/>
    <w:unhideWhenUsed/>
    <w:rsid w:val="00352623"/>
    <w:pPr>
      <w:tabs>
        <w:tab w:val="center" w:pos="4536"/>
        <w:tab w:val="right" w:pos="9072"/>
      </w:tabs>
      <w:spacing w:after="0" w:line="240" w:lineRule="auto"/>
      <w:jc w:val="both"/>
    </w:pPr>
    <w:rPr>
      <w:rFonts w:ascii="Arial" w:eastAsia="Calibri" w:hAnsi="Arial" w:cs="Times New Roman"/>
      <w:lang w:eastAsia="zh-CN"/>
    </w:rPr>
  </w:style>
  <w:style w:type="character" w:customStyle="1" w:styleId="ZaglavljeChar">
    <w:name w:val="Zaglavlje Char"/>
    <w:basedOn w:val="Zadanifontodlomka"/>
    <w:link w:val="Zaglavlje"/>
    <w:uiPriority w:val="99"/>
    <w:rsid w:val="00352623"/>
    <w:rPr>
      <w:rFonts w:ascii="Arial" w:eastAsia="Calibri" w:hAnsi="Arial" w:cs="Times New Roman"/>
      <w:lang w:eastAsia="zh-CN"/>
    </w:rPr>
  </w:style>
  <w:style w:type="paragraph" w:styleId="Podnoje">
    <w:name w:val="footer"/>
    <w:basedOn w:val="Normal"/>
    <w:link w:val="PodnojeChar"/>
    <w:uiPriority w:val="99"/>
    <w:unhideWhenUsed/>
    <w:rsid w:val="00352623"/>
    <w:pPr>
      <w:tabs>
        <w:tab w:val="center" w:pos="4536"/>
        <w:tab w:val="right" w:pos="9072"/>
      </w:tabs>
      <w:spacing w:after="0" w:line="240" w:lineRule="auto"/>
      <w:jc w:val="both"/>
    </w:pPr>
    <w:rPr>
      <w:rFonts w:ascii="Arial" w:eastAsia="Calibri" w:hAnsi="Arial" w:cs="Times New Roman"/>
      <w:lang w:eastAsia="zh-CN"/>
    </w:rPr>
  </w:style>
  <w:style w:type="character" w:customStyle="1" w:styleId="PodnojeChar">
    <w:name w:val="Podnožje Char"/>
    <w:basedOn w:val="Zadanifontodlomka"/>
    <w:link w:val="Podnoje"/>
    <w:uiPriority w:val="99"/>
    <w:rsid w:val="00352623"/>
    <w:rPr>
      <w:rFonts w:ascii="Arial" w:eastAsia="Calibri" w:hAnsi="Arial" w:cs="Times New Roman"/>
      <w:lang w:eastAsia="zh-CN"/>
    </w:rPr>
  </w:style>
  <w:style w:type="paragraph" w:styleId="Opisslike">
    <w:name w:val="caption"/>
    <w:aliases w:val="Branko,Naziv slike,tablice"/>
    <w:basedOn w:val="Normal"/>
    <w:next w:val="Normal"/>
    <w:qFormat/>
    <w:rsid w:val="00352623"/>
    <w:pPr>
      <w:spacing w:after="0" w:line="360" w:lineRule="auto"/>
      <w:jc w:val="both"/>
    </w:pPr>
    <w:rPr>
      <w:rFonts w:ascii="Calibri" w:eastAsia="Calibri" w:hAnsi="Calibri" w:cs="Arial"/>
      <w:b/>
      <w:bCs/>
      <w:sz w:val="20"/>
      <w:szCs w:val="20"/>
      <w:lang w:eastAsia="zh-CN"/>
    </w:rPr>
  </w:style>
  <w:style w:type="paragraph" w:customStyle="1" w:styleId="NormalJustified">
    <w:name w:val="Normal + Justified"/>
    <w:basedOn w:val="Normal"/>
    <w:rsid w:val="00352623"/>
    <w:pPr>
      <w:spacing w:after="0" w:line="240" w:lineRule="auto"/>
      <w:jc w:val="both"/>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352623"/>
    <w:pPr>
      <w:spacing w:after="0" w:line="360" w:lineRule="auto"/>
      <w:ind w:left="720"/>
      <w:jc w:val="both"/>
    </w:pPr>
    <w:rPr>
      <w:rFonts w:ascii="Times New Roman" w:eastAsia="Calibri" w:hAnsi="Times New Roman" w:cs="Times New Roman"/>
      <w:szCs w:val="24"/>
      <w:lang w:eastAsia="hr-HR"/>
    </w:rPr>
  </w:style>
  <w:style w:type="character" w:customStyle="1" w:styleId="Bodytext">
    <w:name w:val="Body text_"/>
    <w:link w:val="BodyText20"/>
    <w:locked/>
    <w:rsid w:val="00352623"/>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352623"/>
    <w:pPr>
      <w:shd w:val="clear" w:color="auto" w:fill="FFFFFF"/>
      <w:spacing w:after="0" w:line="0" w:lineRule="atLeast"/>
      <w:ind w:hanging="1000"/>
    </w:pPr>
    <w:rPr>
      <w:rFonts w:ascii="Times New Roman" w:eastAsia="Times New Roman" w:hAnsi="Times New Roman" w:cs="Times New Roman"/>
      <w:sz w:val="21"/>
      <w:szCs w:val="21"/>
    </w:rPr>
  </w:style>
  <w:style w:type="paragraph" w:styleId="Tijeloteksta">
    <w:name w:val="Body Text"/>
    <w:basedOn w:val="Normal"/>
    <w:link w:val="TijelotekstaChar"/>
    <w:uiPriority w:val="99"/>
    <w:semiHidden/>
    <w:unhideWhenUsed/>
    <w:rsid w:val="00352623"/>
    <w:pPr>
      <w:spacing w:after="120" w:line="276" w:lineRule="auto"/>
      <w:jc w:val="both"/>
    </w:pPr>
    <w:rPr>
      <w:rFonts w:ascii="Arial" w:eastAsia="Calibri" w:hAnsi="Arial" w:cs="Times New Roman"/>
      <w:lang w:eastAsia="zh-CN"/>
    </w:rPr>
  </w:style>
  <w:style w:type="character" w:customStyle="1" w:styleId="TijelotekstaChar">
    <w:name w:val="Tijelo teksta Char"/>
    <w:basedOn w:val="Zadanifontodlomka"/>
    <w:link w:val="Tijeloteksta"/>
    <w:uiPriority w:val="99"/>
    <w:semiHidden/>
    <w:rsid w:val="00352623"/>
    <w:rPr>
      <w:rFonts w:ascii="Arial" w:eastAsia="Calibri" w:hAnsi="Arial" w:cs="Times New Roman"/>
      <w:lang w:eastAsia="zh-CN"/>
    </w:rPr>
  </w:style>
  <w:style w:type="character" w:customStyle="1" w:styleId="apple-converted-space">
    <w:name w:val="apple-converted-space"/>
    <w:basedOn w:val="Zadanifontodlomka"/>
    <w:rsid w:val="00352623"/>
  </w:style>
  <w:style w:type="paragraph" w:customStyle="1" w:styleId="Default">
    <w:name w:val="Default"/>
    <w:rsid w:val="00352623"/>
    <w:pPr>
      <w:autoSpaceDE w:val="0"/>
      <w:autoSpaceDN w:val="0"/>
      <w:adjustRightInd w:val="0"/>
      <w:spacing w:after="0" w:line="240" w:lineRule="auto"/>
    </w:pPr>
    <w:rPr>
      <w:rFonts w:ascii="Cambria" w:eastAsia="Calibri" w:hAnsi="Cambria" w:cs="Cambria"/>
      <w:color w:val="000000"/>
      <w:sz w:val="24"/>
      <w:szCs w:val="24"/>
      <w:lang w:eastAsia="zh-CN"/>
    </w:rPr>
  </w:style>
  <w:style w:type="paragraph" w:styleId="Tekstfusnote">
    <w:name w:val="footnote text"/>
    <w:aliases w:val=" Char,Char"/>
    <w:basedOn w:val="Normal"/>
    <w:link w:val="TekstfusnoteChar"/>
    <w:unhideWhenUsed/>
    <w:rsid w:val="00352623"/>
    <w:pPr>
      <w:spacing w:after="0" w:line="240" w:lineRule="auto"/>
      <w:jc w:val="both"/>
    </w:pPr>
    <w:rPr>
      <w:rFonts w:ascii="Arial" w:eastAsia="Calibri" w:hAnsi="Arial" w:cs="Times New Roman"/>
      <w:sz w:val="20"/>
      <w:szCs w:val="20"/>
      <w:lang w:eastAsia="zh-CN"/>
    </w:rPr>
  </w:style>
  <w:style w:type="character" w:customStyle="1" w:styleId="TekstfusnoteChar">
    <w:name w:val="Tekst fusnote Char"/>
    <w:aliases w:val=" Char Char,Char Char"/>
    <w:basedOn w:val="Zadanifontodlomka"/>
    <w:link w:val="Tekstfusnote"/>
    <w:rsid w:val="00352623"/>
    <w:rPr>
      <w:rFonts w:ascii="Arial" w:eastAsia="Calibri" w:hAnsi="Arial" w:cs="Times New Roman"/>
      <w:sz w:val="20"/>
      <w:szCs w:val="20"/>
      <w:lang w:eastAsia="zh-CN"/>
    </w:rPr>
  </w:style>
  <w:style w:type="character" w:styleId="Referencafusnote">
    <w:name w:val="footnote reference"/>
    <w:aliases w:val="Footnote"/>
    <w:rsid w:val="00352623"/>
    <w:rPr>
      <w:vertAlign w:val="superscript"/>
    </w:rPr>
  </w:style>
  <w:style w:type="paragraph" w:styleId="Tijeloteksta2">
    <w:name w:val="Body Text 2"/>
    <w:basedOn w:val="Normal"/>
    <w:link w:val="Tijeloteksta2Char"/>
    <w:uiPriority w:val="99"/>
    <w:unhideWhenUsed/>
    <w:rsid w:val="00352623"/>
    <w:pPr>
      <w:spacing w:after="120" w:line="480" w:lineRule="auto"/>
      <w:jc w:val="both"/>
    </w:pPr>
    <w:rPr>
      <w:rFonts w:ascii="Arial" w:eastAsia="Calibri" w:hAnsi="Arial" w:cs="Times New Roman"/>
      <w:lang w:eastAsia="zh-CN"/>
    </w:rPr>
  </w:style>
  <w:style w:type="character" w:customStyle="1" w:styleId="Tijeloteksta2Char">
    <w:name w:val="Tijelo teksta 2 Char"/>
    <w:basedOn w:val="Zadanifontodlomka"/>
    <w:link w:val="Tijeloteksta2"/>
    <w:uiPriority w:val="99"/>
    <w:rsid w:val="00352623"/>
    <w:rPr>
      <w:rFonts w:ascii="Arial" w:eastAsia="Calibri" w:hAnsi="Arial" w:cs="Times New Roman"/>
      <w:lang w:eastAsia="zh-CN"/>
    </w:rPr>
  </w:style>
  <w:style w:type="character" w:styleId="Naglaeno">
    <w:name w:val="Strong"/>
    <w:uiPriority w:val="22"/>
    <w:qFormat/>
    <w:rsid w:val="00352623"/>
    <w:rPr>
      <w:b/>
      <w:bCs/>
    </w:rPr>
  </w:style>
  <w:style w:type="paragraph" w:customStyle="1" w:styleId="Bezproreda1">
    <w:name w:val="Bez proreda1"/>
    <w:link w:val="BezproredaChar"/>
    <w:qFormat/>
    <w:rsid w:val="00352623"/>
    <w:pPr>
      <w:spacing w:after="0" w:line="240" w:lineRule="auto"/>
    </w:pPr>
    <w:rPr>
      <w:rFonts w:ascii="Calibri" w:eastAsia="Times New Roman" w:hAnsi="Calibri" w:cs="Times New Roman"/>
      <w:lang w:val="en-US" w:eastAsia="zh-CN"/>
    </w:rPr>
  </w:style>
  <w:style w:type="character" w:customStyle="1" w:styleId="BezproredaChar">
    <w:name w:val="Bez proreda Char"/>
    <w:link w:val="Bezproreda1"/>
    <w:rsid w:val="00352623"/>
    <w:rPr>
      <w:rFonts w:ascii="Calibri" w:eastAsia="Times New Roman" w:hAnsi="Calibri" w:cs="Times New Roman"/>
      <w:lang w:val="en-US" w:eastAsia="zh-CN"/>
    </w:rPr>
  </w:style>
  <w:style w:type="paragraph" w:customStyle="1" w:styleId="nwwindFOOTNOTETEKST">
    <w:name w:val="nw wind FOOTNOTE TEKST"/>
    <w:basedOn w:val="Normal"/>
    <w:link w:val="nwwindFOOTNOTETEKSTChar"/>
    <w:autoRedefine/>
    <w:rsid w:val="00352623"/>
    <w:pPr>
      <w:spacing w:after="0" w:line="360" w:lineRule="auto"/>
      <w:jc w:val="both"/>
    </w:pPr>
    <w:rPr>
      <w:rFonts w:ascii="Times New Roman" w:eastAsia="Times New Roman" w:hAnsi="Times New Roman" w:cs="Times New Roman"/>
      <w:sz w:val="20"/>
      <w:szCs w:val="24"/>
      <w:lang w:eastAsia="hr-HR"/>
    </w:rPr>
  </w:style>
  <w:style w:type="character" w:customStyle="1" w:styleId="nwwindFOOTNOTETEKSTChar">
    <w:name w:val="nw wind FOOTNOTE TEKST Char"/>
    <w:link w:val="nwwindFOOTNOTETEKST"/>
    <w:rsid w:val="00352623"/>
    <w:rPr>
      <w:rFonts w:ascii="Times New Roman" w:eastAsia="Times New Roman" w:hAnsi="Times New Roman" w:cs="Times New Roman"/>
      <w:sz w:val="20"/>
      <w:szCs w:val="24"/>
      <w:lang w:eastAsia="hr-HR"/>
    </w:rPr>
  </w:style>
  <w:style w:type="character" w:customStyle="1" w:styleId="st">
    <w:name w:val="st"/>
    <w:basedOn w:val="Zadanifontodlomka"/>
    <w:rsid w:val="00352623"/>
  </w:style>
  <w:style w:type="character" w:styleId="Istaknuto">
    <w:name w:val="Emphasis"/>
    <w:uiPriority w:val="20"/>
    <w:qFormat/>
    <w:rsid w:val="00352623"/>
    <w:rPr>
      <w:i/>
      <w:iCs/>
    </w:rPr>
  </w:style>
  <w:style w:type="paragraph" w:customStyle="1" w:styleId="Bezproreda2">
    <w:name w:val="Bez proreda2"/>
    <w:uiPriority w:val="1"/>
    <w:qFormat/>
    <w:rsid w:val="00352623"/>
    <w:pPr>
      <w:spacing w:after="0" w:line="240" w:lineRule="auto"/>
    </w:pPr>
    <w:rPr>
      <w:rFonts w:ascii="Calibri" w:eastAsia="Times New Roman" w:hAnsi="Calibri" w:cs="Times New Roman"/>
      <w:lang w:eastAsia="zh-CN"/>
    </w:rPr>
  </w:style>
  <w:style w:type="character" w:customStyle="1" w:styleId="CharChar10">
    <w:name w:val="Char Char10"/>
    <w:rsid w:val="00352623"/>
    <w:rPr>
      <w:rFonts w:eastAsia="Times New Roman" w:cs="Times New Roman"/>
      <w:bCs/>
      <w:szCs w:val="26"/>
    </w:rPr>
  </w:style>
  <w:style w:type="table" w:customStyle="1" w:styleId="Reetkatablice1">
    <w:name w:val="Rešetka tablice1"/>
    <w:basedOn w:val="Obinatablica"/>
    <w:next w:val="Reetkatablice"/>
    <w:uiPriority w:val="39"/>
    <w:rsid w:val="003526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lomakpopisa">
    <w:name w:val="List Paragraph"/>
    <w:basedOn w:val="Normal"/>
    <w:uiPriority w:val="34"/>
    <w:qFormat/>
    <w:rsid w:val="009C06E7"/>
    <w:pPr>
      <w:spacing w:after="120" w:line="276" w:lineRule="auto"/>
      <w:jc w:val="both"/>
    </w:pPr>
    <w:rPr>
      <w:rFonts w:ascii="Calibri" w:eastAsia="Calibri" w:hAnsi="Calibri" w:cs="Times New Roman"/>
      <w:sz w:val="24"/>
      <w:lang w:val="en-US"/>
    </w:rPr>
  </w:style>
  <w:style w:type="paragraph" w:customStyle="1" w:styleId="naslov30">
    <w:name w:val="naslov3"/>
    <w:basedOn w:val="Naslov3"/>
    <w:rsid w:val="00352623"/>
    <w:pPr>
      <w:numPr>
        <w:ilvl w:val="0"/>
        <w:numId w:val="0"/>
      </w:numPr>
    </w:pPr>
  </w:style>
  <w:style w:type="paragraph" w:customStyle="1" w:styleId="Stil2">
    <w:name w:val="Stil2"/>
    <w:basedOn w:val="Normal"/>
    <w:rsid w:val="00352623"/>
    <w:pPr>
      <w:numPr>
        <w:ilvl w:val="1"/>
        <w:numId w:val="1"/>
      </w:numPr>
      <w:spacing w:after="200" w:line="276" w:lineRule="auto"/>
      <w:jc w:val="both"/>
    </w:pPr>
    <w:rPr>
      <w:rFonts w:ascii="Arial" w:eastAsia="Calibri" w:hAnsi="Arial" w:cs="Times New Roman"/>
      <w:lang w:eastAsia="zh-CN"/>
    </w:rPr>
  </w:style>
  <w:style w:type="numbering" w:customStyle="1" w:styleId="SLIKA">
    <w:name w:val="SLIKA"/>
    <w:basedOn w:val="Bezpopisa"/>
    <w:rsid w:val="00352623"/>
  </w:style>
  <w:style w:type="paragraph" w:styleId="Sadraj5">
    <w:name w:val="toc 5"/>
    <w:basedOn w:val="Normal"/>
    <w:next w:val="Normal"/>
    <w:autoRedefine/>
    <w:uiPriority w:val="39"/>
    <w:rsid w:val="00352623"/>
    <w:pPr>
      <w:spacing w:after="0"/>
      <w:ind w:left="880"/>
    </w:pPr>
    <w:rPr>
      <w:rFonts w:cstheme="minorHAnsi"/>
      <w:sz w:val="18"/>
      <w:szCs w:val="18"/>
    </w:rPr>
  </w:style>
  <w:style w:type="paragraph" w:styleId="Sadraj6">
    <w:name w:val="toc 6"/>
    <w:basedOn w:val="Normal"/>
    <w:next w:val="Normal"/>
    <w:autoRedefine/>
    <w:uiPriority w:val="39"/>
    <w:rsid w:val="00352623"/>
    <w:pPr>
      <w:spacing w:after="0"/>
      <w:ind w:left="1100"/>
    </w:pPr>
    <w:rPr>
      <w:rFonts w:cstheme="minorHAnsi"/>
      <w:sz w:val="18"/>
      <w:szCs w:val="18"/>
    </w:rPr>
  </w:style>
  <w:style w:type="paragraph" w:styleId="Sadraj7">
    <w:name w:val="toc 7"/>
    <w:basedOn w:val="Normal"/>
    <w:next w:val="Normal"/>
    <w:autoRedefine/>
    <w:uiPriority w:val="39"/>
    <w:rsid w:val="00352623"/>
    <w:pPr>
      <w:spacing w:after="0"/>
      <w:ind w:left="1320"/>
    </w:pPr>
    <w:rPr>
      <w:rFonts w:cstheme="minorHAnsi"/>
      <w:sz w:val="18"/>
      <w:szCs w:val="18"/>
    </w:rPr>
  </w:style>
  <w:style w:type="paragraph" w:styleId="Sadraj8">
    <w:name w:val="toc 8"/>
    <w:basedOn w:val="Normal"/>
    <w:next w:val="Normal"/>
    <w:autoRedefine/>
    <w:uiPriority w:val="39"/>
    <w:rsid w:val="00352623"/>
    <w:pPr>
      <w:spacing w:after="0"/>
      <w:ind w:left="1540"/>
    </w:pPr>
    <w:rPr>
      <w:rFonts w:cstheme="minorHAnsi"/>
      <w:sz w:val="18"/>
      <w:szCs w:val="18"/>
    </w:rPr>
  </w:style>
  <w:style w:type="paragraph" w:styleId="Sadraj9">
    <w:name w:val="toc 9"/>
    <w:basedOn w:val="Normal"/>
    <w:next w:val="Normal"/>
    <w:autoRedefine/>
    <w:uiPriority w:val="39"/>
    <w:rsid w:val="00352623"/>
    <w:pPr>
      <w:spacing w:after="0"/>
      <w:ind w:left="1760"/>
    </w:pPr>
    <w:rPr>
      <w:rFonts w:cstheme="minorHAnsi"/>
      <w:sz w:val="18"/>
      <w:szCs w:val="18"/>
    </w:rPr>
  </w:style>
  <w:style w:type="table" w:customStyle="1" w:styleId="Reetkatablice2">
    <w:name w:val="Rešetka tablice2"/>
    <w:basedOn w:val="Obinatablica"/>
    <w:next w:val="Reetkatablice"/>
    <w:uiPriority w:val="39"/>
    <w:rsid w:val="003526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98-2">
    <w:name w:val="T-9/8-2"/>
    <w:basedOn w:val="Normal"/>
    <w:link w:val="T-98-2Char"/>
    <w:rsid w:val="00352623"/>
    <w:pPr>
      <w:widowControl w:val="0"/>
      <w:tabs>
        <w:tab w:val="left" w:pos="2153"/>
      </w:tabs>
      <w:spacing w:after="43" w:line="240" w:lineRule="auto"/>
      <w:ind w:firstLine="342"/>
      <w:jc w:val="both"/>
    </w:pPr>
    <w:rPr>
      <w:rFonts w:ascii="Times-NewRoman" w:eastAsia="Times New Roman" w:hAnsi="Times-NewRoman" w:cs="Times New Roman"/>
      <w:sz w:val="19"/>
      <w:szCs w:val="20"/>
      <w:lang w:val="en-GB"/>
    </w:rPr>
  </w:style>
  <w:style w:type="character" w:customStyle="1" w:styleId="T-98-2Char">
    <w:name w:val="T-9/8-2 Char"/>
    <w:link w:val="T-98-2"/>
    <w:rsid w:val="00352623"/>
    <w:rPr>
      <w:rFonts w:ascii="Times-NewRoman" w:eastAsia="Times New Roman" w:hAnsi="Times-NewRoman" w:cs="Times New Roman"/>
      <w:sz w:val="19"/>
      <w:szCs w:val="20"/>
      <w:lang w:val="en-GB"/>
    </w:rPr>
  </w:style>
  <w:style w:type="character" w:customStyle="1" w:styleId="Bodytext2">
    <w:name w:val="Body text (2)"/>
    <w:rsid w:val="00352623"/>
    <w:rPr>
      <w:sz w:val="34"/>
      <w:szCs w:val="34"/>
      <w:lang w:bidi="ar-SA"/>
    </w:rPr>
  </w:style>
  <w:style w:type="numbering" w:customStyle="1" w:styleId="Bezpopisa11">
    <w:name w:val="Bez popisa11"/>
    <w:next w:val="Bezpopisa"/>
    <w:uiPriority w:val="99"/>
    <w:semiHidden/>
    <w:unhideWhenUsed/>
    <w:rsid w:val="00352623"/>
  </w:style>
  <w:style w:type="table" w:customStyle="1" w:styleId="Reetkatablice3">
    <w:name w:val="Rešetka tablice3"/>
    <w:basedOn w:val="Obinatablica"/>
    <w:next w:val="Reetkatablice"/>
    <w:uiPriority w:val="39"/>
    <w:rsid w:val="00352623"/>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rsid w:val="00352623"/>
  </w:style>
  <w:style w:type="paragraph" w:customStyle="1" w:styleId="tekst11">
    <w:name w:val="tekst11"/>
    <w:basedOn w:val="Normal"/>
    <w:rsid w:val="00352623"/>
    <w:pPr>
      <w:spacing w:after="0" w:line="288" w:lineRule="auto"/>
      <w:ind w:firstLine="709"/>
      <w:jc w:val="both"/>
    </w:pPr>
    <w:rPr>
      <w:rFonts w:ascii="Arial" w:eastAsia="Times New Roman" w:hAnsi="Arial" w:cs="Times New Roman"/>
      <w:lang w:eastAsia="hr-HR"/>
    </w:rPr>
  </w:style>
  <w:style w:type="paragraph" w:customStyle="1" w:styleId="Odlomakpopisa11">
    <w:name w:val="Odlomak popisa11"/>
    <w:basedOn w:val="Normal"/>
    <w:qFormat/>
    <w:rsid w:val="00BC4CA7"/>
    <w:pPr>
      <w:suppressAutoHyphens/>
      <w:autoSpaceDN w:val="0"/>
      <w:spacing w:after="120" w:line="276" w:lineRule="auto"/>
      <w:jc w:val="both"/>
      <w:textAlignment w:val="baseline"/>
    </w:pPr>
    <w:rPr>
      <w:rFonts w:ascii="Calibri" w:eastAsia="Calibri" w:hAnsi="Calibri" w:cs="Times New Roman"/>
      <w:sz w:val="24"/>
      <w:lang w:eastAsia="hr-HR"/>
    </w:rPr>
  </w:style>
  <w:style w:type="character" w:customStyle="1" w:styleId="Zadanifontodlomka1">
    <w:name w:val="Zadani font odlomka1"/>
    <w:rsid w:val="00352623"/>
  </w:style>
  <w:style w:type="table" w:customStyle="1" w:styleId="Reetkatablice4">
    <w:name w:val="Rešetka tablice4"/>
    <w:basedOn w:val="Obinatablica"/>
    <w:next w:val="Reetkatablice"/>
    <w:uiPriority w:val="39"/>
    <w:rsid w:val="0035262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ezproreda11">
    <w:name w:val="Bez proreda11"/>
    <w:qFormat/>
    <w:rsid w:val="00352623"/>
    <w:pPr>
      <w:spacing w:after="0" w:line="240" w:lineRule="auto"/>
    </w:pPr>
    <w:rPr>
      <w:rFonts w:ascii="Times New Roman" w:eastAsia="Times New Roman" w:hAnsi="Times New Roman" w:cs="Times New Roman"/>
      <w:sz w:val="24"/>
      <w:szCs w:val="24"/>
      <w:lang w:eastAsia="hr-HR"/>
    </w:rPr>
  </w:style>
  <w:style w:type="paragraph" w:styleId="Tablicaslika">
    <w:name w:val="table of figures"/>
    <w:basedOn w:val="Normal"/>
    <w:next w:val="Normal"/>
    <w:uiPriority w:val="99"/>
    <w:unhideWhenUsed/>
    <w:rsid w:val="00352623"/>
    <w:pPr>
      <w:spacing w:after="0"/>
      <w:ind w:left="440" w:hanging="440"/>
    </w:pPr>
    <w:rPr>
      <w:rFonts w:cstheme="minorHAnsi"/>
      <w:smallCaps/>
      <w:sz w:val="20"/>
      <w:szCs w:val="20"/>
    </w:rPr>
  </w:style>
  <w:style w:type="character" w:styleId="Neupadljivoisticanje">
    <w:name w:val="Subtle Emphasis"/>
    <w:uiPriority w:val="19"/>
    <w:qFormat/>
    <w:rsid w:val="00352623"/>
    <w:rPr>
      <w:rFonts w:ascii="Calibri" w:hAnsi="Calibri"/>
      <w:i w:val="0"/>
      <w:iCs/>
      <w:color w:val="404040"/>
      <w:sz w:val="20"/>
    </w:rPr>
  </w:style>
  <w:style w:type="paragraph" w:styleId="TOCNaslov">
    <w:name w:val="TOC Heading"/>
    <w:basedOn w:val="Naslov1"/>
    <w:next w:val="Normal"/>
    <w:uiPriority w:val="39"/>
    <w:qFormat/>
    <w:rsid w:val="00352623"/>
    <w:pPr>
      <w:numPr>
        <w:numId w:val="0"/>
      </w:numPr>
      <w:spacing w:after="0"/>
      <w:jc w:val="left"/>
      <w:outlineLvl w:val="9"/>
    </w:pPr>
    <w:rPr>
      <w:rFonts w:ascii="Cambria" w:eastAsia="SimSun" w:hAnsi="Cambria"/>
      <w:color w:val="365F91"/>
    </w:rPr>
  </w:style>
  <w:style w:type="paragraph" w:customStyle="1" w:styleId="Stil1">
    <w:name w:val="Stil1"/>
    <w:basedOn w:val="Normal"/>
    <w:rsid w:val="00352623"/>
    <w:pPr>
      <w:numPr>
        <w:ilvl w:val="1"/>
        <w:numId w:val="4"/>
      </w:numPr>
      <w:tabs>
        <w:tab w:val="clear" w:pos="1004"/>
        <w:tab w:val="num" w:pos="2084"/>
      </w:tabs>
      <w:spacing w:after="200" w:line="276" w:lineRule="auto"/>
      <w:ind w:left="2520"/>
      <w:jc w:val="both"/>
    </w:pPr>
    <w:rPr>
      <w:rFonts w:ascii="Arial" w:eastAsia="Calibri" w:hAnsi="Arial" w:cs="Times New Roman"/>
      <w:lang w:eastAsia="zh-CN"/>
    </w:rPr>
  </w:style>
  <w:style w:type="paragraph" w:styleId="Bezproreda">
    <w:name w:val="No Spacing"/>
    <w:uiPriority w:val="1"/>
    <w:qFormat/>
    <w:rsid w:val="00352623"/>
    <w:pPr>
      <w:spacing w:after="0" w:line="276" w:lineRule="auto"/>
      <w:jc w:val="center"/>
    </w:pPr>
    <w:rPr>
      <w:rFonts w:ascii="Calibri" w:eastAsia="Calibri" w:hAnsi="Calibri" w:cs="Times New Roman"/>
      <w:sz w:val="20"/>
    </w:rPr>
  </w:style>
  <w:style w:type="paragraph" w:styleId="Indeks1">
    <w:name w:val="index 1"/>
    <w:basedOn w:val="Normal"/>
    <w:next w:val="Normal"/>
    <w:autoRedefine/>
    <w:semiHidden/>
    <w:rsid w:val="00352623"/>
    <w:pPr>
      <w:spacing w:after="200" w:line="276" w:lineRule="auto"/>
      <w:ind w:left="220" w:hanging="220"/>
      <w:jc w:val="both"/>
    </w:pPr>
    <w:rPr>
      <w:rFonts w:ascii="Arial" w:eastAsia="Calibri" w:hAnsi="Arial" w:cs="Times New Roman"/>
      <w:lang w:eastAsia="zh-CN"/>
    </w:rPr>
  </w:style>
  <w:style w:type="paragraph" w:styleId="Uvuenotijeloteksta">
    <w:name w:val="Body Text Indent"/>
    <w:basedOn w:val="Normal"/>
    <w:link w:val="UvuenotijelotekstaChar"/>
    <w:uiPriority w:val="99"/>
    <w:semiHidden/>
    <w:unhideWhenUsed/>
    <w:rsid w:val="00352623"/>
    <w:pPr>
      <w:spacing w:after="120" w:line="276" w:lineRule="auto"/>
      <w:ind w:left="283"/>
      <w:jc w:val="both"/>
    </w:pPr>
    <w:rPr>
      <w:rFonts w:ascii="Arial" w:eastAsia="Calibri" w:hAnsi="Arial" w:cs="Times New Roman"/>
      <w:lang w:eastAsia="zh-CN"/>
    </w:rPr>
  </w:style>
  <w:style w:type="character" w:customStyle="1" w:styleId="UvuenotijelotekstaChar">
    <w:name w:val="Uvučeno tijelo teksta Char"/>
    <w:basedOn w:val="Zadanifontodlomka"/>
    <w:link w:val="Uvuenotijeloteksta"/>
    <w:uiPriority w:val="99"/>
    <w:semiHidden/>
    <w:rsid w:val="00352623"/>
    <w:rPr>
      <w:rFonts w:ascii="Arial" w:eastAsia="Calibri" w:hAnsi="Arial" w:cs="Times New Roman"/>
      <w:lang w:eastAsia="zh-CN"/>
    </w:rPr>
  </w:style>
  <w:style w:type="paragraph" w:styleId="StandardWeb">
    <w:name w:val="Normal (Web)"/>
    <w:basedOn w:val="Normal"/>
    <w:uiPriority w:val="99"/>
    <w:semiHidden/>
    <w:unhideWhenUsed/>
    <w:rsid w:val="0035262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tm6">
    <w:name w:val="tm6"/>
    <w:rsid w:val="00352623"/>
  </w:style>
  <w:style w:type="character" w:styleId="Referencakomentara">
    <w:name w:val="annotation reference"/>
    <w:basedOn w:val="Zadanifontodlomka"/>
    <w:uiPriority w:val="99"/>
    <w:semiHidden/>
    <w:unhideWhenUsed/>
    <w:rsid w:val="00DC351A"/>
    <w:rPr>
      <w:sz w:val="16"/>
      <w:szCs w:val="16"/>
    </w:rPr>
  </w:style>
  <w:style w:type="paragraph" w:styleId="Tekstkomentara">
    <w:name w:val="annotation text"/>
    <w:basedOn w:val="Normal"/>
    <w:link w:val="TekstkomentaraChar"/>
    <w:uiPriority w:val="99"/>
    <w:semiHidden/>
    <w:unhideWhenUsed/>
    <w:rsid w:val="00DC351A"/>
    <w:pPr>
      <w:spacing w:line="240" w:lineRule="auto"/>
    </w:pPr>
    <w:rPr>
      <w:sz w:val="20"/>
      <w:szCs w:val="20"/>
    </w:rPr>
  </w:style>
  <w:style w:type="character" w:customStyle="1" w:styleId="TekstkomentaraChar">
    <w:name w:val="Tekst komentara Char"/>
    <w:basedOn w:val="Zadanifontodlomka"/>
    <w:link w:val="Tekstkomentara"/>
    <w:uiPriority w:val="99"/>
    <w:semiHidden/>
    <w:rsid w:val="00DC351A"/>
    <w:rPr>
      <w:sz w:val="20"/>
      <w:szCs w:val="20"/>
    </w:rPr>
  </w:style>
  <w:style w:type="paragraph" w:styleId="Predmetkomentara">
    <w:name w:val="annotation subject"/>
    <w:basedOn w:val="Tekstkomentara"/>
    <w:next w:val="Tekstkomentara"/>
    <w:link w:val="PredmetkomentaraChar"/>
    <w:uiPriority w:val="99"/>
    <w:semiHidden/>
    <w:unhideWhenUsed/>
    <w:rsid w:val="00DC351A"/>
    <w:rPr>
      <w:b/>
      <w:bCs/>
    </w:rPr>
  </w:style>
  <w:style w:type="character" w:customStyle="1" w:styleId="PredmetkomentaraChar">
    <w:name w:val="Predmet komentara Char"/>
    <w:basedOn w:val="TekstkomentaraChar"/>
    <w:link w:val="Predmetkomentara"/>
    <w:uiPriority w:val="99"/>
    <w:semiHidden/>
    <w:rsid w:val="00DC351A"/>
    <w:rPr>
      <w:b/>
      <w:bCs/>
      <w:sz w:val="20"/>
      <w:szCs w:val="20"/>
    </w:rPr>
  </w:style>
  <w:style w:type="numbering" w:customStyle="1" w:styleId="SLIKA1">
    <w:name w:val="SLIKA1"/>
    <w:basedOn w:val="Bezpopisa"/>
    <w:rsid w:val="005F3A83"/>
  </w:style>
  <w:style w:type="character" w:customStyle="1" w:styleId="Nerijeenospominjanje1">
    <w:name w:val="Neriješeno spominjanje1"/>
    <w:basedOn w:val="Zadanifontodlomka"/>
    <w:uiPriority w:val="99"/>
    <w:semiHidden/>
    <w:unhideWhenUsed/>
    <w:rsid w:val="003945FB"/>
    <w:rPr>
      <w:color w:val="605E5C"/>
      <w:shd w:val="clear" w:color="auto" w:fill="E1DFDD"/>
    </w:rPr>
  </w:style>
  <w:style w:type="paragraph" w:customStyle="1" w:styleId="t-9-8-bez-uvl">
    <w:name w:val="t-9-8-bez-uvl"/>
    <w:basedOn w:val="Normal"/>
    <w:rsid w:val="00441FCF"/>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kurziv">
    <w:name w:val="kurziv"/>
    <w:basedOn w:val="Zadanifontodlomka"/>
    <w:rsid w:val="00441FCF"/>
  </w:style>
  <w:style w:type="table" w:customStyle="1" w:styleId="TableNormal">
    <w:name w:val="Table Normal"/>
    <w:uiPriority w:val="2"/>
    <w:semiHidden/>
    <w:unhideWhenUsed/>
    <w:qFormat/>
    <w:rsid w:val="009E34C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E34C2"/>
    <w:pPr>
      <w:widowControl w:val="0"/>
      <w:autoSpaceDE w:val="0"/>
      <w:autoSpaceDN w:val="0"/>
      <w:spacing w:after="0" w:line="240" w:lineRule="auto"/>
    </w:pPr>
    <w:rPr>
      <w:rFonts w:ascii="Tahoma" w:eastAsia="Tahoma" w:hAnsi="Tahoma" w:cs="Tahoma"/>
      <w:lang w:val="en-US"/>
    </w:rPr>
  </w:style>
  <w:style w:type="numbering" w:customStyle="1" w:styleId="Bezpopisa2">
    <w:name w:val="Bez popisa2"/>
    <w:next w:val="Bezpopisa"/>
    <w:uiPriority w:val="99"/>
    <w:semiHidden/>
    <w:unhideWhenUsed/>
    <w:rsid w:val="00EF5B76"/>
  </w:style>
  <w:style w:type="numbering" w:customStyle="1" w:styleId="Bezpopisa12">
    <w:name w:val="Bez popisa12"/>
    <w:next w:val="Bezpopisa"/>
    <w:uiPriority w:val="99"/>
    <w:semiHidden/>
    <w:unhideWhenUsed/>
    <w:rsid w:val="00EF5B76"/>
  </w:style>
  <w:style w:type="numbering" w:customStyle="1" w:styleId="Bezpopisa111">
    <w:name w:val="Bez popisa111"/>
    <w:next w:val="Bezpopisa"/>
    <w:uiPriority w:val="99"/>
    <w:semiHidden/>
    <w:unhideWhenUsed/>
    <w:rsid w:val="00EF5B76"/>
  </w:style>
  <w:style w:type="numbering" w:customStyle="1" w:styleId="SLIKA2">
    <w:name w:val="SLIKA2"/>
    <w:basedOn w:val="Bezpopisa"/>
    <w:rsid w:val="00EF5B76"/>
    <w:pPr>
      <w:numPr>
        <w:numId w:val="2"/>
      </w:numPr>
    </w:pPr>
  </w:style>
  <w:style w:type="numbering" w:customStyle="1" w:styleId="Bezpopisa1111">
    <w:name w:val="Bez popisa1111"/>
    <w:next w:val="Bezpopisa"/>
    <w:uiPriority w:val="99"/>
    <w:semiHidden/>
    <w:unhideWhenUsed/>
    <w:rsid w:val="00EF5B76"/>
  </w:style>
  <w:style w:type="numbering" w:customStyle="1" w:styleId="SLIKA11">
    <w:name w:val="SLIKA11"/>
    <w:basedOn w:val="Bezpopisa"/>
    <w:rsid w:val="00EF5B76"/>
    <w:pPr>
      <w:numPr>
        <w:numId w:val="5"/>
      </w:numPr>
    </w:pPr>
  </w:style>
  <w:style w:type="numbering" w:customStyle="1" w:styleId="SLIKA11121118">
    <w:name w:val="SLIKA11121118"/>
    <w:basedOn w:val="Bezpopisa"/>
    <w:rsid w:val="000E3E1A"/>
    <w:pPr>
      <w:numPr>
        <w:numId w:val="6"/>
      </w:numPr>
    </w:pPr>
  </w:style>
  <w:style w:type="numbering" w:customStyle="1" w:styleId="Bezpopisa3">
    <w:name w:val="Bez popisa3"/>
    <w:next w:val="Bezpopisa"/>
    <w:uiPriority w:val="99"/>
    <w:semiHidden/>
    <w:unhideWhenUsed/>
    <w:rsid w:val="00842969"/>
  </w:style>
  <w:style w:type="character" w:styleId="SlijeenaHiperveza">
    <w:name w:val="FollowedHyperlink"/>
    <w:basedOn w:val="Zadanifontodlomka"/>
    <w:uiPriority w:val="99"/>
    <w:semiHidden/>
    <w:unhideWhenUsed/>
    <w:rsid w:val="00842969"/>
    <w:rPr>
      <w:color w:val="954F72"/>
      <w:u w:val="single"/>
    </w:rPr>
  </w:style>
  <w:style w:type="paragraph" w:customStyle="1" w:styleId="msonormal0">
    <w:name w:val="msonormal"/>
    <w:basedOn w:val="Normal"/>
    <w:rsid w:val="00842969"/>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font5">
    <w:name w:val="font5"/>
    <w:basedOn w:val="Normal"/>
    <w:rsid w:val="00842969"/>
    <w:pPr>
      <w:spacing w:before="100" w:beforeAutospacing="1" w:after="100" w:afterAutospacing="1" w:line="240" w:lineRule="auto"/>
    </w:pPr>
    <w:rPr>
      <w:rFonts w:ascii="Tahoma" w:eastAsia="Times New Roman" w:hAnsi="Tahoma" w:cs="Tahoma"/>
      <w:b/>
      <w:bCs/>
      <w:color w:val="000000"/>
      <w:sz w:val="18"/>
      <w:szCs w:val="18"/>
      <w:lang w:eastAsia="hr-HR"/>
    </w:rPr>
  </w:style>
  <w:style w:type="paragraph" w:customStyle="1" w:styleId="font6">
    <w:name w:val="font6"/>
    <w:basedOn w:val="Normal"/>
    <w:rsid w:val="00842969"/>
    <w:pPr>
      <w:spacing w:before="100" w:beforeAutospacing="1" w:after="100" w:afterAutospacing="1" w:line="240" w:lineRule="auto"/>
    </w:pPr>
    <w:rPr>
      <w:rFonts w:ascii="Tahoma" w:eastAsia="Times New Roman" w:hAnsi="Tahoma" w:cs="Tahoma"/>
      <w:color w:val="000000"/>
      <w:sz w:val="18"/>
      <w:szCs w:val="18"/>
      <w:lang w:eastAsia="hr-HR"/>
    </w:rPr>
  </w:style>
  <w:style w:type="paragraph" w:customStyle="1" w:styleId="xl66">
    <w:name w:val="xl66"/>
    <w:basedOn w:val="Normal"/>
    <w:rsid w:val="0084296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67">
    <w:name w:val="xl67"/>
    <w:basedOn w:val="Normal"/>
    <w:rsid w:val="00842969"/>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68">
    <w:name w:val="xl68"/>
    <w:basedOn w:val="Normal"/>
    <w:rsid w:val="0084296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69">
    <w:name w:val="xl69"/>
    <w:basedOn w:val="Normal"/>
    <w:rsid w:val="0084296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70">
    <w:name w:val="xl70"/>
    <w:basedOn w:val="Normal"/>
    <w:rsid w:val="0084296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71">
    <w:name w:val="xl71"/>
    <w:basedOn w:val="Normal"/>
    <w:rsid w:val="0084296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72">
    <w:name w:val="xl72"/>
    <w:basedOn w:val="Normal"/>
    <w:rsid w:val="00842969"/>
    <w:pPr>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73">
    <w:name w:val="xl73"/>
    <w:basedOn w:val="Normal"/>
    <w:rsid w:val="00842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74">
    <w:name w:val="xl74"/>
    <w:basedOn w:val="Normal"/>
    <w:rsid w:val="0084296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75">
    <w:name w:val="xl75"/>
    <w:basedOn w:val="Normal"/>
    <w:rsid w:val="00842969"/>
    <w:pPr>
      <w:pBdr>
        <w:top w:val="single" w:sz="8"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76">
    <w:name w:val="xl76"/>
    <w:basedOn w:val="Normal"/>
    <w:rsid w:val="0084296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77">
    <w:name w:val="xl77"/>
    <w:basedOn w:val="Normal"/>
    <w:rsid w:val="00842969"/>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78">
    <w:name w:val="xl78"/>
    <w:basedOn w:val="Normal"/>
    <w:rsid w:val="00842969"/>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79">
    <w:name w:val="xl79"/>
    <w:basedOn w:val="Normal"/>
    <w:rsid w:val="00842969"/>
    <w:pPr>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80">
    <w:name w:val="xl80"/>
    <w:basedOn w:val="Normal"/>
    <w:rsid w:val="00842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81">
    <w:name w:val="xl81"/>
    <w:basedOn w:val="Normal"/>
    <w:rsid w:val="00842969"/>
    <w:pPr>
      <w:spacing w:before="100" w:beforeAutospacing="1" w:after="100" w:afterAutospacing="1" w:line="240" w:lineRule="auto"/>
      <w:textAlignment w:val="center"/>
    </w:pPr>
    <w:rPr>
      <w:rFonts w:ascii="Times New Roman" w:eastAsia="Times New Roman" w:hAnsi="Times New Roman" w:cs="Times New Roman"/>
      <w:sz w:val="20"/>
      <w:szCs w:val="20"/>
      <w:lang w:eastAsia="hr-HR"/>
    </w:rPr>
  </w:style>
  <w:style w:type="paragraph" w:customStyle="1" w:styleId="xl82">
    <w:name w:val="xl82"/>
    <w:basedOn w:val="Normal"/>
    <w:rsid w:val="00842969"/>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83">
    <w:name w:val="xl83"/>
    <w:basedOn w:val="Normal"/>
    <w:rsid w:val="0084296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84">
    <w:name w:val="xl84"/>
    <w:basedOn w:val="Normal"/>
    <w:rsid w:val="00842969"/>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hr-HR"/>
    </w:rPr>
  </w:style>
  <w:style w:type="paragraph" w:customStyle="1" w:styleId="xl85">
    <w:name w:val="xl85"/>
    <w:basedOn w:val="Normal"/>
    <w:rsid w:val="0084296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86">
    <w:name w:val="xl86"/>
    <w:basedOn w:val="Normal"/>
    <w:rsid w:val="00842969"/>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hr-HR"/>
    </w:rPr>
  </w:style>
  <w:style w:type="paragraph" w:customStyle="1" w:styleId="xl87">
    <w:name w:val="xl87"/>
    <w:basedOn w:val="Normal"/>
    <w:rsid w:val="00842969"/>
    <w:pPr>
      <w:pBdr>
        <w:top w:val="single" w:sz="8"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88">
    <w:name w:val="xl88"/>
    <w:basedOn w:val="Normal"/>
    <w:rsid w:val="00842969"/>
    <w:pPr>
      <w:pBdr>
        <w:top w:val="single" w:sz="8"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89">
    <w:name w:val="xl89"/>
    <w:basedOn w:val="Normal"/>
    <w:rsid w:val="00842969"/>
    <w:pPr>
      <w:pBdr>
        <w:top w:val="single" w:sz="4" w:space="0" w:color="auto"/>
        <w:left w:val="single" w:sz="8"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90">
    <w:name w:val="xl90"/>
    <w:basedOn w:val="Normal"/>
    <w:rsid w:val="0084296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91">
    <w:name w:val="xl91"/>
    <w:basedOn w:val="Normal"/>
    <w:rsid w:val="0084296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92">
    <w:name w:val="xl92"/>
    <w:basedOn w:val="Normal"/>
    <w:rsid w:val="00842969"/>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93">
    <w:name w:val="xl93"/>
    <w:basedOn w:val="Normal"/>
    <w:rsid w:val="00842969"/>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94">
    <w:name w:val="xl94"/>
    <w:basedOn w:val="Normal"/>
    <w:rsid w:val="00842969"/>
    <w:pPr>
      <w:spacing w:before="100" w:beforeAutospacing="1" w:after="100" w:afterAutospacing="1" w:line="240" w:lineRule="auto"/>
      <w:textAlignment w:val="center"/>
    </w:pPr>
    <w:rPr>
      <w:rFonts w:ascii="Times New Roman" w:eastAsia="Times New Roman" w:hAnsi="Times New Roman" w:cs="Times New Roman"/>
      <w:sz w:val="16"/>
      <w:szCs w:val="16"/>
      <w:lang w:eastAsia="hr-HR"/>
    </w:rPr>
  </w:style>
  <w:style w:type="paragraph" w:customStyle="1" w:styleId="xl95">
    <w:name w:val="xl95"/>
    <w:basedOn w:val="Normal"/>
    <w:rsid w:val="00842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hr-HR"/>
    </w:rPr>
  </w:style>
  <w:style w:type="paragraph" w:customStyle="1" w:styleId="xl96">
    <w:name w:val="xl96"/>
    <w:basedOn w:val="Normal"/>
    <w:rsid w:val="00842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hr-HR"/>
    </w:rPr>
  </w:style>
  <w:style w:type="paragraph" w:customStyle="1" w:styleId="xl97">
    <w:name w:val="xl97"/>
    <w:basedOn w:val="Normal"/>
    <w:rsid w:val="0084296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hr-HR"/>
    </w:rPr>
  </w:style>
  <w:style w:type="paragraph" w:customStyle="1" w:styleId="xl98">
    <w:name w:val="xl98"/>
    <w:basedOn w:val="Normal"/>
    <w:rsid w:val="0084296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hr-HR"/>
    </w:rPr>
  </w:style>
  <w:style w:type="paragraph" w:customStyle="1" w:styleId="xl99">
    <w:name w:val="xl99"/>
    <w:basedOn w:val="Normal"/>
    <w:rsid w:val="00842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hr-HR"/>
    </w:rPr>
  </w:style>
  <w:style w:type="paragraph" w:customStyle="1" w:styleId="xl100">
    <w:name w:val="xl100"/>
    <w:basedOn w:val="Normal"/>
    <w:rsid w:val="0084296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hr-HR"/>
    </w:rPr>
  </w:style>
  <w:style w:type="paragraph" w:customStyle="1" w:styleId="xl101">
    <w:name w:val="xl101"/>
    <w:basedOn w:val="Normal"/>
    <w:rsid w:val="00842969"/>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102">
    <w:name w:val="xl102"/>
    <w:basedOn w:val="Normal"/>
    <w:rsid w:val="00842969"/>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103">
    <w:name w:val="xl103"/>
    <w:basedOn w:val="Normal"/>
    <w:rsid w:val="00842969"/>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hr-HR"/>
    </w:rPr>
  </w:style>
  <w:style w:type="paragraph" w:customStyle="1" w:styleId="xl104">
    <w:name w:val="xl104"/>
    <w:basedOn w:val="Normal"/>
    <w:rsid w:val="00842969"/>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105">
    <w:name w:val="xl105"/>
    <w:basedOn w:val="Normal"/>
    <w:rsid w:val="0084296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06">
    <w:name w:val="xl106"/>
    <w:basedOn w:val="Normal"/>
    <w:rsid w:val="0084296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07">
    <w:name w:val="xl107"/>
    <w:basedOn w:val="Normal"/>
    <w:rsid w:val="00842969"/>
    <w:pPr>
      <w:pBdr>
        <w:top w:val="single" w:sz="4" w:space="0" w:color="auto"/>
        <w:left w:val="single" w:sz="8"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08">
    <w:name w:val="xl108"/>
    <w:basedOn w:val="Normal"/>
    <w:rsid w:val="0084296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09">
    <w:name w:val="xl109"/>
    <w:basedOn w:val="Normal"/>
    <w:rsid w:val="0084296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10">
    <w:name w:val="xl110"/>
    <w:basedOn w:val="Normal"/>
    <w:rsid w:val="00842969"/>
    <w:pPr>
      <w:pBdr>
        <w:top w:val="single" w:sz="4" w:space="0" w:color="auto"/>
        <w:left w:val="single" w:sz="4" w:space="0" w:color="auto"/>
        <w:bottom w:val="single" w:sz="4" w:space="0" w:color="auto"/>
        <w:right w:val="single" w:sz="8"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11">
    <w:name w:val="xl111"/>
    <w:basedOn w:val="Normal"/>
    <w:rsid w:val="00842969"/>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12">
    <w:name w:val="xl112"/>
    <w:basedOn w:val="Normal"/>
    <w:rsid w:val="0084296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113">
    <w:name w:val="xl113"/>
    <w:basedOn w:val="Normal"/>
    <w:rsid w:val="00842969"/>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hr-HR"/>
    </w:rPr>
  </w:style>
  <w:style w:type="paragraph" w:customStyle="1" w:styleId="xl114">
    <w:name w:val="xl114"/>
    <w:basedOn w:val="Normal"/>
    <w:rsid w:val="00842969"/>
    <w:pPr>
      <w:pBdr>
        <w:top w:val="single" w:sz="4" w:space="0" w:color="auto"/>
        <w:left w:val="single" w:sz="8" w:space="0" w:color="auto"/>
        <w:bottom w:val="single" w:sz="4" w:space="0" w:color="auto"/>
        <w:right w:val="single" w:sz="4"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15">
    <w:name w:val="xl115"/>
    <w:basedOn w:val="Normal"/>
    <w:rsid w:val="00842969"/>
    <w:pPr>
      <w:pBdr>
        <w:top w:val="single" w:sz="4" w:space="0" w:color="auto"/>
        <w:left w:val="single" w:sz="4" w:space="0" w:color="auto"/>
        <w:bottom w:val="single" w:sz="4" w:space="0" w:color="auto"/>
        <w:right w:val="single" w:sz="8"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16">
    <w:name w:val="xl116"/>
    <w:basedOn w:val="Normal"/>
    <w:rsid w:val="00842969"/>
    <w:pPr>
      <w:pBdr>
        <w:top w:val="single" w:sz="4" w:space="0" w:color="auto"/>
        <w:left w:val="single" w:sz="8" w:space="0" w:color="auto"/>
        <w:bottom w:val="single" w:sz="8" w:space="0" w:color="auto"/>
        <w:right w:val="single" w:sz="4"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17">
    <w:name w:val="xl117"/>
    <w:basedOn w:val="Normal"/>
    <w:rsid w:val="00842969"/>
    <w:pPr>
      <w:pBdr>
        <w:top w:val="single" w:sz="4" w:space="0" w:color="auto"/>
        <w:left w:val="single" w:sz="4" w:space="0" w:color="auto"/>
        <w:bottom w:val="single" w:sz="8" w:space="0" w:color="auto"/>
        <w:right w:val="single" w:sz="4"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18">
    <w:name w:val="xl118"/>
    <w:basedOn w:val="Normal"/>
    <w:rsid w:val="00842969"/>
    <w:pPr>
      <w:pBdr>
        <w:top w:val="single" w:sz="4" w:space="0" w:color="auto"/>
        <w:left w:val="single" w:sz="4" w:space="0" w:color="auto"/>
        <w:bottom w:val="single" w:sz="8" w:space="0" w:color="auto"/>
        <w:right w:val="single" w:sz="4"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19">
    <w:name w:val="xl119"/>
    <w:basedOn w:val="Normal"/>
    <w:rsid w:val="00842969"/>
    <w:pPr>
      <w:pBdr>
        <w:top w:val="single" w:sz="4" w:space="0" w:color="auto"/>
        <w:left w:val="single" w:sz="4" w:space="0" w:color="auto"/>
        <w:bottom w:val="single" w:sz="8" w:space="0" w:color="auto"/>
        <w:right w:val="single" w:sz="8" w:space="0" w:color="auto"/>
      </w:pBdr>
      <w:shd w:val="clear" w:color="000000" w:fill="DBDBDB"/>
      <w:spacing w:before="100" w:beforeAutospacing="1" w:after="100" w:afterAutospacing="1" w:line="240" w:lineRule="auto"/>
      <w:textAlignment w:val="center"/>
    </w:pPr>
    <w:rPr>
      <w:rFonts w:ascii="Times New Roman" w:eastAsia="Times New Roman" w:hAnsi="Times New Roman" w:cs="Times New Roman"/>
      <w:b/>
      <w:bCs/>
      <w:sz w:val="20"/>
      <w:szCs w:val="20"/>
      <w:lang w:eastAsia="hr-HR"/>
    </w:rPr>
  </w:style>
  <w:style w:type="paragraph" w:customStyle="1" w:styleId="xl120">
    <w:name w:val="xl120"/>
    <w:basedOn w:val="Normal"/>
    <w:rsid w:val="0084296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hr-HR"/>
    </w:rPr>
  </w:style>
  <w:style w:type="paragraph" w:customStyle="1" w:styleId="xl121">
    <w:name w:val="xl121"/>
    <w:basedOn w:val="Normal"/>
    <w:rsid w:val="0084296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hr-HR"/>
    </w:rPr>
  </w:style>
  <w:style w:type="paragraph" w:customStyle="1" w:styleId="xl122">
    <w:name w:val="xl122"/>
    <w:basedOn w:val="Normal"/>
    <w:rsid w:val="00842969"/>
    <w:pPr>
      <w:pBdr>
        <w:top w:val="single" w:sz="4" w:space="0" w:color="auto"/>
        <w:left w:val="single" w:sz="8"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hr-HR"/>
    </w:rPr>
  </w:style>
  <w:style w:type="paragraph" w:customStyle="1" w:styleId="xl123">
    <w:name w:val="xl123"/>
    <w:basedOn w:val="Normal"/>
    <w:rsid w:val="00842969"/>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textAlignment w:val="center"/>
    </w:pPr>
    <w:rPr>
      <w:rFonts w:ascii="Times New Roman" w:eastAsia="Times New Roman" w:hAnsi="Times New Roman" w:cs="Times New Roman"/>
      <w:b/>
      <w:bCs/>
      <w:i/>
      <w:iCs/>
      <w:sz w:val="20"/>
      <w:szCs w:val="20"/>
      <w:lang w:eastAsia="hr-HR"/>
    </w:rPr>
  </w:style>
  <w:style w:type="paragraph" w:customStyle="1" w:styleId="xl124">
    <w:name w:val="xl124"/>
    <w:basedOn w:val="Normal"/>
    <w:rsid w:val="00842969"/>
    <w:pPr>
      <w:pBdr>
        <w:top w:val="single" w:sz="4" w:space="0" w:color="auto"/>
        <w:left w:val="single" w:sz="8"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Arial" w:eastAsia="Times New Roman" w:hAnsi="Arial" w:cs="Arial"/>
      <w:b/>
      <w:bCs/>
      <w:sz w:val="18"/>
      <w:szCs w:val="18"/>
      <w:lang w:eastAsia="hr-HR"/>
    </w:rPr>
  </w:style>
  <w:style w:type="paragraph" w:customStyle="1" w:styleId="xl125">
    <w:name w:val="xl125"/>
    <w:basedOn w:val="Normal"/>
    <w:rsid w:val="0084296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Arial" w:eastAsia="Times New Roman" w:hAnsi="Arial" w:cs="Arial"/>
      <w:b/>
      <w:bCs/>
      <w:sz w:val="18"/>
      <w:szCs w:val="18"/>
      <w:lang w:eastAsia="hr-HR"/>
    </w:rPr>
  </w:style>
  <w:style w:type="paragraph" w:customStyle="1" w:styleId="xl126">
    <w:name w:val="xl126"/>
    <w:basedOn w:val="Normal"/>
    <w:rsid w:val="00842969"/>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textAlignment w:val="center"/>
    </w:pPr>
    <w:rPr>
      <w:rFonts w:ascii="Arial" w:eastAsia="Times New Roman" w:hAnsi="Arial" w:cs="Arial"/>
      <w:b/>
      <w:bCs/>
      <w:sz w:val="18"/>
      <w:szCs w:val="18"/>
      <w:lang w:eastAsia="hr-HR"/>
    </w:rPr>
  </w:style>
  <w:style w:type="paragraph" w:customStyle="1" w:styleId="xl127">
    <w:name w:val="xl127"/>
    <w:basedOn w:val="Normal"/>
    <w:rsid w:val="00842969"/>
    <w:pPr>
      <w:pBdr>
        <w:top w:val="single" w:sz="4" w:space="0" w:color="auto"/>
        <w:left w:val="single" w:sz="4" w:space="0" w:color="auto"/>
        <w:bottom w:val="single" w:sz="4" w:space="0" w:color="auto"/>
        <w:right w:val="single" w:sz="8" w:space="0" w:color="auto"/>
      </w:pBdr>
      <w:shd w:val="clear" w:color="000000" w:fill="C6E0B4"/>
      <w:spacing w:before="100" w:beforeAutospacing="1" w:after="100" w:afterAutospacing="1" w:line="240" w:lineRule="auto"/>
      <w:textAlignment w:val="center"/>
    </w:pPr>
    <w:rPr>
      <w:rFonts w:ascii="Arial" w:eastAsia="Times New Roman" w:hAnsi="Arial" w:cs="Arial"/>
      <w:b/>
      <w:bCs/>
      <w:sz w:val="18"/>
      <w:szCs w:val="18"/>
      <w:lang w:eastAsia="hr-HR"/>
    </w:rPr>
  </w:style>
  <w:style w:type="paragraph" w:customStyle="1" w:styleId="xl128">
    <w:name w:val="xl128"/>
    <w:basedOn w:val="Normal"/>
    <w:rsid w:val="008429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hr-HR"/>
    </w:rPr>
  </w:style>
  <w:style w:type="paragraph" w:customStyle="1" w:styleId="xl129">
    <w:name w:val="xl129"/>
    <w:basedOn w:val="Normal"/>
    <w:rsid w:val="0084296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hr-HR"/>
    </w:rPr>
  </w:style>
  <w:style w:type="numbering" w:customStyle="1" w:styleId="Bezpopisa4">
    <w:name w:val="Bez popisa4"/>
    <w:next w:val="Bezpopisa"/>
    <w:uiPriority w:val="99"/>
    <w:semiHidden/>
    <w:unhideWhenUsed/>
    <w:rsid w:val="00DF5ADD"/>
  </w:style>
  <w:style w:type="table" w:customStyle="1" w:styleId="Reetkatablice5">
    <w:name w:val="Rešetka tablice5"/>
    <w:basedOn w:val="Obinatablica"/>
    <w:next w:val="Reetkatablice"/>
    <w:uiPriority w:val="39"/>
    <w:rsid w:val="00DF5ADD"/>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IKA11121">
    <w:name w:val="SLIKA11121"/>
    <w:basedOn w:val="Bezpopisa"/>
    <w:rsid w:val="007761A8"/>
  </w:style>
  <w:style w:type="numbering" w:customStyle="1" w:styleId="SLIKA111211">
    <w:name w:val="SLIKA111211"/>
    <w:basedOn w:val="Bezpopisa"/>
    <w:rsid w:val="007761A8"/>
  </w:style>
  <w:style w:type="numbering" w:customStyle="1" w:styleId="SLIKA111211181">
    <w:name w:val="SLIKA111211181"/>
    <w:basedOn w:val="Bezpopisa"/>
    <w:rsid w:val="007F0230"/>
    <w:pPr>
      <w:numPr>
        <w:numId w:val="1"/>
      </w:numPr>
    </w:pPr>
  </w:style>
  <w:style w:type="table" w:customStyle="1" w:styleId="Reetkatablice6">
    <w:name w:val="Rešetka tablice6"/>
    <w:basedOn w:val="Obinatablica"/>
    <w:next w:val="Reetkatablice"/>
    <w:uiPriority w:val="39"/>
    <w:rsid w:val="00237E16"/>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Zadanifontodlomka"/>
    <w:uiPriority w:val="99"/>
    <w:semiHidden/>
    <w:unhideWhenUsed/>
    <w:rsid w:val="00CA2B75"/>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4332500">
      <w:bodyDiv w:val="1"/>
      <w:marLeft w:val="0"/>
      <w:marRight w:val="0"/>
      <w:marTop w:val="0"/>
      <w:marBottom w:val="0"/>
      <w:divBdr>
        <w:top w:val="none" w:sz="0" w:space="0" w:color="auto"/>
        <w:left w:val="none" w:sz="0" w:space="0" w:color="auto"/>
        <w:bottom w:val="none" w:sz="0" w:space="0" w:color="auto"/>
        <w:right w:val="none" w:sz="0" w:space="0" w:color="auto"/>
      </w:divBdr>
    </w:div>
    <w:div w:id="60760287">
      <w:bodyDiv w:val="1"/>
      <w:marLeft w:val="0"/>
      <w:marRight w:val="0"/>
      <w:marTop w:val="0"/>
      <w:marBottom w:val="0"/>
      <w:divBdr>
        <w:top w:val="none" w:sz="0" w:space="0" w:color="auto"/>
        <w:left w:val="none" w:sz="0" w:space="0" w:color="auto"/>
        <w:bottom w:val="none" w:sz="0" w:space="0" w:color="auto"/>
        <w:right w:val="none" w:sz="0" w:space="0" w:color="auto"/>
      </w:divBdr>
    </w:div>
    <w:div w:id="97989121">
      <w:bodyDiv w:val="1"/>
      <w:marLeft w:val="0"/>
      <w:marRight w:val="0"/>
      <w:marTop w:val="0"/>
      <w:marBottom w:val="0"/>
      <w:divBdr>
        <w:top w:val="none" w:sz="0" w:space="0" w:color="auto"/>
        <w:left w:val="none" w:sz="0" w:space="0" w:color="auto"/>
        <w:bottom w:val="none" w:sz="0" w:space="0" w:color="auto"/>
        <w:right w:val="none" w:sz="0" w:space="0" w:color="auto"/>
      </w:divBdr>
    </w:div>
    <w:div w:id="308174132">
      <w:bodyDiv w:val="1"/>
      <w:marLeft w:val="0"/>
      <w:marRight w:val="0"/>
      <w:marTop w:val="0"/>
      <w:marBottom w:val="0"/>
      <w:divBdr>
        <w:top w:val="none" w:sz="0" w:space="0" w:color="auto"/>
        <w:left w:val="none" w:sz="0" w:space="0" w:color="auto"/>
        <w:bottom w:val="none" w:sz="0" w:space="0" w:color="auto"/>
        <w:right w:val="none" w:sz="0" w:space="0" w:color="auto"/>
      </w:divBdr>
    </w:div>
    <w:div w:id="368838274">
      <w:bodyDiv w:val="1"/>
      <w:marLeft w:val="0"/>
      <w:marRight w:val="0"/>
      <w:marTop w:val="0"/>
      <w:marBottom w:val="0"/>
      <w:divBdr>
        <w:top w:val="none" w:sz="0" w:space="0" w:color="auto"/>
        <w:left w:val="none" w:sz="0" w:space="0" w:color="auto"/>
        <w:bottom w:val="none" w:sz="0" w:space="0" w:color="auto"/>
        <w:right w:val="none" w:sz="0" w:space="0" w:color="auto"/>
      </w:divBdr>
    </w:div>
    <w:div w:id="369116610">
      <w:bodyDiv w:val="1"/>
      <w:marLeft w:val="0"/>
      <w:marRight w:val="0"/>
      <w:marTop w:val="0"/>
      <w:marBottom w:val="0"/>
      <w:divBdr>
        <w:top w:val="none" w:sz="0" w:space="0" w:color="auto"/>
        <w:left w:val="none" w:sz="0" w:space="0" w:color="auto"/>
        <w:bottom w:val="none" w:sz="0" w:space="0" w:color="auto"/>
        <w:right w:val="none" w:sz="0" w:space="0" w:color="auto"/>
      </w:divBdr>
    </w:div>
    <w:div w:id="527182514">
      <w:bodyDiv w:val="1"/>
      <w:marLeft w:val="0"/>
      <w:marRight w:val="0"/>
      <w:marTop w:val="0"/>
      <w:marBottom w:val="0"/>
      <w:divBdr>
        <w:top w:val="none" w:sz="0" w:space="0" w:color="auto"/>
        <w:left w:val="none" w:sz="0" w:space="0" w:color="auto"/>
        <w:bottom w:val="none" w:sz="0" w:space="0" w:color="auto"/>
        <w:right w:val="none" w:sz="0" w:space="0" w:color="auto"/>
      </w:divBdr>
    </w:div>
    <w:div w:id="548028394">
      <w:bodyDiv w:val="1"/>
      <w:marLeft w:val="0"/>
      <w:marRight w:val="0"/>
      <w:marTop w:val="0"/>
      <w:marBottom w:val="0"/>
      <w:divBdr>
        <w:top w:val="none" w:sz="0" w:space="0" w:color="auto"/>
        <w:left w:val="none" w:sz="0" w:space="0" w:color="auto"/>
        <w:bottom w:val="none" w:sz="0" w:space="0" w:color="auto"/>
        <w:right w:val="none" w:sz="0" w:space="0" w:color="auto"/>
      </w:divBdr>
    </w:div>
    <w:div w:id="766580285">
      <w:bodyDiv w:val="1"/>
      <w:marLeft w:val="0"/>
      <w:marRight w:val="0"/>
      <w:marTop w:val="0"/>
      <w:marBottom w:val="0"/>
      <w:divBdr>
        <w:top w:val="none" w:sz="0" w:space="0" w:color="auto"/>
        <w:left w:val="none" w:sz="0" w:space="0" w:color="auto"/>
        <w:bottom w:val="none" w:sz="0" w:space="0" w:color="auto"/>
        <w:right w:val="none" w:sz="0" w:space="0" w:color="auto"/>
      </w:divBdr>
      <w:divsChild>
        <w:div w:id="1100957085">
          <w:marLeft w:val="0"/>
          <w:marRight w:val="0"/>
          <w:marTop w:val="0"/>
          <w:marBottom w:val="0"/>
          <w:divBdr>
            <w:top w:val="none" w:sz="0" w:space="0" w:color="auto"/>
            <w:left w:val="none" w:sz="0" w:space="0" w:color="auto"/>
            <w:bottom w:val="none" w:sz="0" w:space="0" w:color="auto"/>
            <w:right w:val="none" w:sz="0" w:space="0" w:color="auto"/>
          </w:divBdr>
          <w:divsChild>
            <w:div w:id="34275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1830">
      <w:bodyDiv w:val="1"/>
      <w:marLeft w:val="0"/>
      <w:marRight w:val="0"/>
      <w:marTop w:val="0"/>
      <w:marBottom w:val="0"/>
      <w:divBdr>
        <w:top w:val="none" w:sz="0" w:space="0" w:color="auto"/>
        <w:left w:val="none" w:sz="0" w:space="0" w:color="auto"/>
        <w:bottom w:val="none" w:sz="0" w:space="0" w:color="auto"/>
        <w:right w:val="none" w:sz="0" w:space="0" w:color="auto"/>
      </w:divBdr>
    </w:div>
    <w:div w:id="953440407">
      <w:bodyDiv w:val="1"/>
      <w:marLeft w:val="0"/>
      <w:marRight w:val="0"/>
      <w:marTop w:val="0"/>
      <w:marBottom w:val="0"/>
      <w:divBdr>
        <w:top w:val="none" w:sz="0" w:space="0" w:color="auto"/>
        <w:left w:val="none" w:sz="0" w:space="0" w:color="auto"/>
        <w:bottom w:val="none" w:sz="0" w:space="0" w:color="auto"/>
        <w:right w:val="none" w:sz="0" w:space="0" w:color="auto"/>
      </w:divBdr>
    </w:div>
    <w:div w:id="991642191">
      <w:bodyDiv w:val="1"/>
      <w:marLeft w:val="0"/>
      <w:marRight w:val="0"/>
      <w:marTop w:val="0"/>
      <w:marBottom w:val="0"/>
      <w:divBdr>
        <w:top w:val="none" w:sz="0" w:space="0" w:color="auto"/>
        <w:left w:val="none" w:sz="0" w:space="0" w:color="auto"/>
        <w:bottom w:val="none" w:sz="0" w:space="0" w:color="auto"/>
        <w:right w:val="none" w:sz="0" w:space="0" w:color="auto"/>
      </w:divBdr>
    </w:div>
    <w:div w:id="1287392935">
      <w:bodyDiv w:val="1"/>
      <w:marLeft w:val="0"/>
      <w:marRight w:val="0"/>
      <w:marTop w:val="0"/>
      <w:marBottom w:val="0"/>
      <w:divBdr>
        <w:top w:val="none" w:sz="0" w:space="0" w:color="auto"/>
        <w:left w:val="none" w:sz="0" w:space="0" w:color="auto"/>
        <w:bottom w:val="none" w:sz="0" w:space="0" w:color="auto"/>
        <w:right w:val="none" w:sz="0" w:space="0" w:color="auto"/>
      </w:divBdr>
    </w:div>
    <w:div w:id="1468936016">
      <w:bodyDiv w:val="1"/>
      <w:marLeft w:val="0"/>
      <w:marRight w:val="0"/>
      <w:marTop w:val="0"/>
      <w:marBottom w:val="0"/>
      <w:divBdr>
        <w:top w:val="none" w:sz="0" w:space="0" w:color="auto"/>
        <w:left w:val="none" w:sz="0" w:space="0" w:color="auto"/>
        <w:bottom w:val="none" w:sz="0" w:space="0" w:color="auto"/>
        <w:right w:val="none" w:sz="0" w:space="0" w:color="auto"/>
      </w:divBdr>
    </w:div>
    <w:div w:id="1564026837">
      <w:bodyDiv w:val="1"/>
      <w:marLeft w:val="0"/>
      <w:marRight w:val="0"/>
      <w:marTop w:val="0"/>
      <w:marBottom w:val="0"/>
      <w:divBdr>
        <w:top w:val="none" w:sz="0" w:space="0" w:color="auto"/>
        <w:left w:val="none" w:sz="0" w:space="0" w:color="auto"/>
        <w:bottom w:val="none" w:sz="0" w:space="0" w:color="auto"/>
        <w:right w:val="none" w:sz="0" w:space="0" w:color="auto"/>
      </w:divBdr>
    </w:div>
    <w:div w:id="1659117390">
      <w:bodyDiv w:val="1"/>
      <w:marLeft w:val="0"/>
      <w:marRight w:val="0"/>
      <w:marTop w:val="0"/>
      <w:marBottom w:val="0"/>
      <w:divBdr>
        <w:top w:val="none" w:sz="0" w:space="0" w:color="auto"/>
        <w:left w:val="none" w:sz="0" w:space="0" w:color="auto"/>
        <w:bottom w:val="none" w:sz="0" w:space="0" w:color="auto"/>
        <w:right w:val="none" w:sz="0" w:space="0" w:color="auto"/>
      </w:divBdr>
    </w:div>
    <w:div w:id="1862357460">
      <w:bodyDiv w:val="1"/>
      <w:marLeft w:val="0"/>
      <w:marRight w:val="0"/>
      <w:marTop w:val="0"/>
      <w:marBottom w:val="0"/>
      <w:divBdr>
        <w:top w:val="none" w:sz="0" w:space="0" w:color="auto"/>
        <w:left w:val="none" w:sz="0" w:space="0" w:color="auto"/>
        <w:bottom w:val="none" w:sz="0" w:space="0" w:color="auto"/>
        <w:right w:val="none" w:sz="0" w:space="0" w:color="auto"/>
      </w:divBdr>
      <w:divsChild>
        <w:div w:id="1509057339">
          <w:marLeft w:val="0"/>
          <w:marRight w:val="0"/>
          <w:marTop w:val="0"/>
          <w:marBottom w:val="0"/>
          <w:divBdr>
            <w:top w:val="none" w:sz="0" w:space="0" w:color="auto"/>
            <w:left w:val="none" w:sz="0" w:space="0" w:color="auto"/>
            <w:bottom w:val="none" w:sz="0" w:space="0" w:color="auto"/>
            <w:right w:val="none" w:sz="0" w:space="0" w:color="auto"/>
          </w:divBdr>
        </w:div>
        <w:div w:id="2132163925">
          <w:marLeft w:val="0"/>
          <w:marRight w:val="0"/>
          <w:marTop w:val="0"/>
          <w:marBottom w:val="0"/>
          <w:divBdr>
            <w:top w:val="none" w:sz="0" w:space="0" w:color="auto"/>
            <w:left w:val="none" w:sz="0" w:space="0" w:color="auto"/>
            <w:bottom w:val="none" w:sz="0" w:space="0" w:color="auto"/>
            <w:right w:val="none" w:sz="0" w:space="0" w:color="auto"/>
          </w:divBdr>
        </w:div>
      </w:divsChild>
    </w:div>
    <w:div w:id="1981419309">
      <w:bodyDiv w:val="1"/>
      <w:marLeft w:val="0"/>
      <w:marRight w:val="0"/>
      <w:marTop w:val="0"/>
      <w:marBottom w:val="0"/>
      <w:divBdr>
        <w:top w:val="none" w:sz="0" w:space="0" w:color="auto"/>
        <w:left w:val="none" w:sz="0" w:space="0" w:color="auto"/>
        <w:bottom w:val="none" w:sz="0" w:space="0" w:color="auto"/>
        <w:right w:val="none" w:sz="0" w:space="0" w:color="auto"/>
      </w:divBdr>
    </w:div>
    <w:div w:id="207284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6E781A-CAF6-476B-8F20-C8ED55198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4624</Words>
  <Characters>26359</Characters>
  <Application>Microsoft Office Word</Application>
  <DocSecurity>4</DocSecurity>
  <Lines>219</Lines>
  <Paragraphs>61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Defensor</dc:creator>
  <cp:lastModifiedBy>korisnik13</cp:lastModifiedBy>
  <cp:revision>2</cp:revision>
  <cp:lastPrinted>2019-07-18T12:07:00Z</cp:lastPrinted>
  <dcterms:created xsi:type="dcterms:W3CDTF">2020-11-25T06:41:00Z</dcterms:created>
  <dcterms:modified xsi:type="dcterms:W3CDTF">2020-11-25T06:41:00Z</dcterms:modified>
</cp:coreProperties>
</file>